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64"/>
        <w:rPr>
          <w:sz w:val="32"/>
        </w:rPr>
      </w:pPr>
    </w:p>
    <w:p>
      <w:pPr>
        <w:pStyle w:val="Heading1"/>
      </w:pPr>
      <w:r>
        <w:rPr/>
        <w:t>PARKING SPACE LEASE </w:t>
      </w:r>
      <w:r>
        <w:rPr>
          <w:spacing w:val="-2"/>
        </w:rPr>
        <w:t>AGREEMENT</w:t>
      </w:r>
    </w:p>
    <w:p>
      <w:pPr>
        <w:pStyle w:val="BodyText"/>
        <w:rPr>
          <w:b/>
          <w:sz w:val="32"/>
        </w:rPr>
      </w:pPr>
    </w:p>
    <w:p>
      <w:pPr>
        <w:pStyle w:val="BodyText"/>
        <w:rPr>
          <w:b/>
          <w:sz w:val="32"/>
        </w:rPr>
      </w:pPr>
    </w:p>
    <w:p>
      <w:pPr>
        <w:pStyle w:val="BodyText"/>
        <w:rPr>
          <w:b/>
          <w:sz w:val="32"/>
        </w:rPr>
      </w:pPr>
    </w:p>
    <w:p>
      <w:pPr>
        <w:pStyle w:val="BodyText"/>
        <w:spacing w:before="26"/>
        <w:rPr>
          <w:b/>
          <w:sz w:val="32"/>
        </w:rPr>
      </w:pPr>
    </w:p>
    <w:p>
      <w:pPr>
        <w:pStyle w:val="BodyText"/>
        <w:tabs>
          <w:tab w:pos="1308" w:val="left" w:leader="none"/>
          <w:tab w:pos="3659" w:val="left" w:leader="none"/>
          <w:tab w:pos="4554" w:val="left" w:leader="none"/>
        </w:tabs>
        <w:spacing w:line="372" w:lineRule="auto"/>
        <w:ind w:right="66"/>
      </w:pPr>
      <w:r>
        <w:rPr/>
        <w:t>This</w:t>
      </w:r>
      <w:r>
        <w:rPr>
          <w:spacing w:val="-3"/>
        </w:rPr>
        <w:t> </w:t>
      </w:r>
      <w:r>
        <w:rPr/>
        <w:t>Parking</w:t>
      </w:r>
      <w:r>
        <w:rPr>
          <w:spacing w:val="-3"/>
        </w:rPr>
        <w:t> </w:t>
      </w:r>
      <w:r>
        <w:rPr/>
        <w:t>Space</w:t>
      </w:r>
      <w:r>
        <w:rPr>
          <w:spacing w:val="-3"/>
        </w:rPr>
        <w:t> </w:t>
      </w:r>
      <w:r>
        <w:rPr/>
        <w:t>Lease</w:t>
      </w:r>
      <w:r>
        <w:rPr>
          <w:spacing w:val="-3"/>
        </w:rPr>
        <w:t> </w:t>
      </w:r>
      <w:r>
        <w:rPr/>
        <w:t>Agreement</w:t>
      </w:r>
      <w:r>
        <w:rPr>
          <w:spacing w:val="-3"/>
        </w:rPr>
        <w:t> </w:t>
      </w:r>
      <w:r>
        <w:rPr/>
        <w:t>(hereinafter</w:t>
      </w:r>
      <w:r>
        <w:rPr>
          <w:spacing w:val="-3"/>
        </w:rPr>
        <w:t> </w:t>
      </w:r>
      <w:r>
        <w:rPr/>
        <w:t>referred</w:t>
      </w:r>
      <w:r>
        <w:rPr>
          <w:spacing w:val="-3"/>
        </w:rPr>
        <w:t> </w:t>
      </w:r>
      <w:r>
        <w:rPr/>
        <w:t>to</w:t>
      </w:r>
      <w:r>
        <w:rPr>
          <w:spacing w:val="-3"/>
        </w:rPr>
        <w:t> </w:t>
      </w:r>
      <w:r>
        <w:rPr/>
        <w:t>as</w:t>
      </w:r>
      <w:r>
        <w:rPr>
          <w:spacing w:val="-3"/>
        </w:rPr>
        <w:t> </w:t>
      </w:r>
      <w:r>
        <w:rPr/>
        <w:t>the</w:t>
      </w:r>
      <w:r>
        <w:rPr>
          <w:spacing w:val="-3"/>
        </w:rPr>
        <w:t> </w:t>
      </w:r>
      <w:r>
        <w:rPr/>
        <w:t>"Agreement")</w:t>
      </w:r>
      <w:r>
        <w:rPr>
          <w:spacing w:val="-3"/>
        </w:rPr>
        <w:t> </w:t>
      </w:r>
      <w:r>
        <w:rPr/>
        <w:t>is</w:t>
      </w:r>
      <w:r>
        <w:rPr>
          <w:spacing w:val="-3"/>
        </w:rPr>
        <w:t> </w:t>
      </w:r>
      <w:r>
        <w:rPr/>
        <w:t>entered</w:t>
      </w:r>
      <w:r>
        <w:rPr>
          <w:spacing w:val="-3"/>
        </w:rPr>
        <w:t> </w:t>
      </w:r>
      <w:r>
        <w:rPr/>
        <w:t>into on the </w:t>
      </w:r>
      <w:r>
        <w:rPr>
          <w:u w:val="single"/>
        </w:rPr>
        <w:tab/>
      </w:r>
      <w:r>
        <w:rPr/>
        <w:t>day of </w:t>
      </w:r>
      <w:r>
        <w:rPr>
          <w:u w:val="single"/>
        </w:rPr>
        <w:tab/>
      </w:r>
      <w:r>
        <w:rPr/>
        <w:t>, 20</w:t>
      </w:r>
      <w:r>
        <w:rPr>
          <w:u w:val="single"/>
        </w:rPr>
        <w:tab/>
      </w:r>
      <w:r>
        <w:rPr/>
        <w:t>(the "Effective Date"), by and between:</w:t>
      </w:r>
    </w:p>
    <w:p>
      <w:pPr>
        <w:pStyle w:val="BodyText"/>
        <w:spacing w:before="151"/>
      </w:pPr>
    </w:p>
    <w:p>
      <w:pPr>
        <w:pStyle w:val="Heading2"/>
        <w:numPr>
          <w:ilvl w:val="0"/>
          <w:numId w:val="1"/>
        </w:numPr>
        <w:tabs>
          <w:tab w:pos="213" w:val="left" w:leader="none"/>
        </w:tabs>
        <w:spacing w:line="240" w:lineRule="auto" w:before="0" w:after="0"/>
        <w:ind w:left="213" w:right="0" w:hanging="213"/>
        <w:jc w:val="left"/>
      </w:pPr>
      <w:r>
        <w:rPr/>
        <w:t>THE </w:t>
      </w:r>
      <w:r>
        <w:rPr>
          <w:spacing w:val="-2"/>
        </w:rPr>
        <w:t>PARTIES</w:t>
      </w:r>
    </w:p>
    <w:p>
      <w:pPr>
        <w:pStyle w:val="BodyText"/>
        <w:rPr>
          <w:b/>
        </w:rPr>
      </w:pPr>
    </w:p>
    <w:p>
      <w:pPr>
        <w:pStyle w:val="BodyText"/>
        <w:spacing w:before="28"/>
        <w:rPr>
          <w:b/>
        </w:rPr>
      </w:pPr>
    </w:p>
    <w:p>
      <w:pPr>
        <w:spacing w:before="0"/>
        <w:ind w:left="0" w:right="0" w:firstLine="0"/>
        <w:jc w:val="left"/>
        <w:rPr>
          <w:b/>
          <w:sz w:val="24"/>
        </w:rPr>
      </w:pPr>
      <w:r>
        <w:rPr>
          <w:b/>
          <w:sz w:val="24"/>
        </w:rPr>
        <w:t>LANDLORD </w:t>
      </w:r>
      <w:r>
        <w:rPr>
          <w:b/>
          <w:spacing w:val="-2"/>
          <w:sz w:val="24"/>
        </w:rPr>
        <w:t>(LESSOR):</w:t>
      </w:r>
    </w:p>
    <w:p>
      <w:pPr>
        <w:pStyle w:val="BodyText"/>
        <w:tabs>
          <w:tab w:pos="4854" w:val="left" w:leader="none"/>
        </w:tabs>
        <w:spacing w:before="164"/>
      </w:pPr>
      <w:r>
        <w:rPr/>
        <w:t>Name:</w:t>
      </w:r>
      <w:r>
        <w:rPr>
          <w:spacing w:val="100"/>
        </w:rPr>
        <w:t> </w:t>
      </w:r>
      <w:r>
        <w:rPr>
          <w:u w:val="single"/>
        </w:rPr>
        <w:tab/>
      </w:r>
    </w:p>
    <w:p>
      <w:pPr>
        <w:pStyle w:val="BodyText"/>
        <w:tabs>
          <w:tab w:pos="4854" w:val="left" w:leader="none"/>
          <w:tab w:pos="5888" w:val="left" w:leader="none"/>
        </w:tabs>
        <w:spacing w:line="384" w:lineRule="auto" w:before="166"/>
        <w:ind w:left="-1" w:right="3469"/>
      </w:pPr>
      <w:r>
        <w:rPr/>
        <w:t>Mailing Address:</w:t>
      </w:r>
      <w:r>
        <w:rPr>
          <w:spacing w:val="100"/>
        </w:rPr>
        <w:t> </w:t>
      </w:r>
      <w:r>
        <w:rPr>
          <w:u w:val="single"/>
        </w:rPr>
        <w:tab/>
        <w:tab/>
      </w:r>
      <w:r>
        <w:rPr/>
        <w:t> Email:</w:t>
      </w:r>
      <w:r>
        <w:rPr>
          <w:spacing w:val="100"/>
        </w:rPr>
        <w:t> </w:t>
      </w:r>
      <w:r>
        <w:rPr>
          <w:u w:val="single"/>
        </w:rPr>
        <w:tab/>
      </w:r>
    </w:p>
    <w:p>
      <w:pPr>
        <w:pStyle w:val="BodyText"/>
        <w:tabs>
          <w:tab w:pos="4881" w:val="left" w:leader="none"/>
        </w:tabs>
        <w:spacing w:before="3"/>
      </w:pPr>
      <w:r>
        <w:rPr/>
        <w:t>Phone:</w:t>
      </w:r>
      <w:r>
        <w:rPr>
          <w:spacing w:val="100"/>
        </w:rPr>
        <w:t> </w:t>
      </w:r>
      <w:r>
        <w:rPr>
          <w:u w:val="single"/>
        </w:rPr>
        <w:tab/>
      </w:r>
    </w:p>
    <w:p>
      <w:pPr>
        <w:pStyle w:val="BodyText"/>
      </w:pPr>
    </w:p>
    <w:p>
      <w:pPr>
        <w:pStyle w:val="BodyText"/>
        <w:spacing w:before="30"/>
      </w:pPr>
    </w:p>
    <w:p>
      <w:pPr>
        <w:pStyle w:val="Heading2"/>
      </w:pPr>
      <w:r>
        <w:rPr/>
        <w:t>TENANT </w:t>
      </w:r>
      <w:r>
        <w:rPr>
          <w:spacing w:val="-2"/>
        </w:rPr>
        <w:t>(LESSEE):</w:t>
      </w:r>
    </w:p>
    <w:p>
      <w:pPr>
        <w:pStyle w:val="BodyText"/>
        <w:tabs>
          <w:tab w:pos="4854" w:val="left" w:leader="none"/>
        </w:tabs>
        <w:spacing w:before="164"/>
      </w:pPr>
      <w:r>
        <w:rPr/>
        <w:t>Name:</w:t>
      </w:r>
      <w:r>
        <w:rPr>
          <w:spacing w:val="100"/>
        </w:rPr>
        <w:t> </w:t>
      </w:r>
      <w:r>
        <w:rPr>
          <w:u w:val="single"/>
        </w:rPr>
        <w:tab/>
      </w:r>
    </w:p>
    <w:p>
      <w:pPr>
        <w:pStyle w:val="BodyText"/>
        <w:tabs>
          <w:tab w:pos="4854" w:val="left" w:leader="none"/>
          <w:tab w:pos="5888" w:val="left" w:leader="none"/>
        </w:tabs>
        <w:spacing w:line="384" w:lineRule="auto" w:before="166"/>
        <w:ind w:left="-1" w:right="3469"/>
      </w:pPr>
      <w:r>
        <w:rPr/>
        <w:t>Mailing Address:</w:t>
      </w:r>
      <w:r>
        <w:rPr>
          <w:spacing w:val="100"/>
        </w:rPr>
        <w:t> </w:t>
      </w:r>
      <w:r>
        <w:rPr>
          <w:u w:val="single"/>
        </w:rPr>
        <w:tab/>
        <w:tab/>
      </w:r>
      <w:r>
        <w:rPr/>
        <w:t> Email:</w:t>
      </w:r>
      <w:r>
        <w:rPr>
          <w:spacing w:val="100"/>
        </w:rPr>
        <w:t> </w:t>
      </w:r>
      <w:r>
        <w:rPr>
          <w:u w:val="single"/>
        </w:rPr>
        <w:tab/>
      </w:r>
    </w:p>
    <w:p>
      <w:pPr>
        <w:pStyle w:val="BodyText"/>
        <w:tabs>
          <w:tab w:pos="4881" w:val="left" w:leader="none"/>
        </w:tabs>
        <w:spacing w:before="3"/>
      </w:pPr>
      <w:r>
        <w:rPr/>
        <w:t>Phone:</w:t>
      </w:r>
      <w:r>
        <w:rPr>
          <w:spacing w:val="100"/>
        </w:rPr>
        <w:t> </w:t>
      </w:r>
      <w:r>
        <w:rPr>
          <w:u w:val="single"/>
        </w:rPr>
        <w:tab/>
      </w:r>
    </w:p>
    <w:p>
      <w:pPr>
        <w:pStyle w:val="BodyText"/>
      </w:pPr>
    </w:p>
    <w:p>
      <w:pPr>
        <w:pStyle w:val="BodyText"/>
        <w:spacing w:before="30"/>
      </w:pPr>
    </w:p>
    <w:p>
      <w:pPr>
        <w:pStyle w:val="BodyText"/>
      </w:pPr>
      <w:r>
        <w:rPr/>
        <w:t>The Landlord and Tenant are collectively referred to herein as the </w:t>
      </w:r>
      <w:r>
        <w:rPr>
          <w:spacing w:val="-2"/>
        </w:rPr>
        <w:t>"Parties."</w:t>
      </w:r>
    </w:p>
    <w:p>
      <w:pPr>
        <w:pStyle w:val="BodyText"/>
      </w:pPr>
    </w:p>
    <w:p>
      <w:pPr>
        <w:pStyle w:val="BodyText"/>
        <w:spacing w:before="27"/>
      </w:pPr>
    </w:p>
    <w:p>
      <w:pPr>
        <w:pStyle w:val="Heading2"/>
        <w:numPr>
          <w:ilvl w:val="0"/>
          <w:numId w:val="1"/>
        </w:numPr>
        <w:tabs>
          <w:tab w:pos="306" w:val="left" w:leader="none"/>
        </w:tabs>
        <w:spacing w:line="240" w:lineRule="auto" w:before="0" w:after="0"/>
        <w:ind w:left="306" w:right="0" w:hanging="306"/>
        <w:jc w:val="left"/>
      </w:pPr>
      <w:r>
        <w:rPr/>
        <w:t>THE PARKING </w:t>
      </w:r>
      <w:r>
        <w:rPr>
          <w:spacing w:val="-2"/>
        </w:rPr>
        <w:t>SPACE</w:t>
      </w:r>
    </w:p>
    <w:p>
      <w:pPr>
        <w:pStyle w:val="BodyText"/>
        <w:rPr>
          <w:b/>
        </w:rPr>
      </w:pPr>
    </w:p>
    <w:p>
      <w:pPr>
        <w:pStyle w:val="BodyText"/>
        <w:spacing w:before="28"/>
        <w:rPr>
          <w:b/>
        </w:rPr>
      </w:pPr>
    </w:p>
    <w:p>
      <w:pPr>
        <w:pStyle w:val="BodyText"/>
        <w:spacing w:line="372" w:lineRule="auto"/>
      </w:pPr>
      <w:r>
        <w:rPr/>
        <w:t>The</w:t>
      </w:r>
      <w:r>
        <w:rPr>
          <w:spacing w:val="-3"/>
        </w:rPr>
        <w:t> </w:t>
      </w:r>
      <w:r>
        <w:rPr/>
        <w:t>Landlord</w:t>
      </w:r>
      <w:r>
        <w:rPr>
          <w:spacing w:val="-3"/>
        </w:rPr>
        <w:t> </w:t>
      </w:r>
      <w:r>
        <w:rPr/>
        <w:t>agrees</w:t>
      </w:r>
      <w:r>
        <w:rPr>
          <w:spacing w:val="-3"/>
        </w:rPr>
        <w:t> </w:t>
      </w:r>
      <w:r>
        <w:rPr/>
        <w:t>to</w:t>
      </w:r>
      <w:r>
        <w:rPr>
          <w:spacing w:val="-3"/>
        </w:rPr>
        <w:t> </w:t>
      </w:r>
      <w:r>
        <w:rPr/>
        <w:t>lease</w:t>
      </w:r>
      <w:r>
        <w:rPr>
          <w:spacing w:val="-3"/>
        </w:rPr>
        <w:t> </w:t>
      </w:r>
      <w:r>
        <w:rPr/>
        <w:t>to</w:t>
      </w:r>
      <w:r>
        <w:rPr>
          <w:spacing w:val="-3"/>
        </w:rPr>
        <w:t> </w:t>
      </w:r>
      <w:r>
        <w:rPr/>
        <w:t>the</w:t>
      </w:r>
      <w:r>
        <w:rPr>
          <w:spacing w:val="-3"/>
        </w:rPr>
        <w:t> </w:t>
      </w:r>
      <w:r>
        <w:rPr/>
        <w:t>Tenant,</w:t>
      </w:r>
      <w:r>
        <w:rPr>
          <w:spacing w:val="-3"/>
        </w:rPr>
        <w:t> </w:t>
      </w:r>
      <w:r>
        <w:rPr/>
        <w:t>and</w:t>
      </w:r>
      <w:r>
        <w:rPr>
          <w:spacing w:val="-3"/>
        </w:rPr>
        <w:t> </w:t>
      </w:r>
      <w:r>
        <w:rPr/>
        <w:t>the</w:t>
      </w:r>
      <w:r>
        <w:rPr>
          <w:spacing w:val="-3"/>
        </w:rPr>
        <w:t> </w:t>
      </w:r>
      <w:r>
        <w:rPr/>
        <w:t>Tenant</w:t>
      </w:r>
      <w:r>
        <w:rPr>
          <w:spacing w:val="-3"/>
        </w:rPr>
        <w:t> </w:t>
      </w:r>
      <w:r>
        <w:rPr/>
        <w:t>agrees</w:t>
      </w:r>
      <w:r>
        <w:rPr>
          <w:spacing w:val="-3"/>
        </w:rPr>
        <w:t> </w:t>
      </w:r>
      <w:r>
        <w:rPr/>
        <w:t>to</w:t>
      </w:r>
      <w:r>
        <w:rPr>
          <w:spacing w:val="-3"/>
        </w:rPr>
        <w:t> </w:t>
      </w:r>
      <w:r>
        <w:rPr/>
        <w:t>lease</w:t>
      </w:r>
      <w:r>
        <w:rPr>
          <w:spacing w:val="-3"/>
        </w:rPr>
        <w:t> </w:t>
      </w:r>
      <w:r>
        <w:rPr/>
        <w:t>from</w:t>
      </w:r>
      <w:r>
        <w:rPr>
          <w:spacing w:val="-3"/>
        </w:rPr>
        <w:t> </w:t>
      </w:r>
      <w:r>
        <w:rPr/>
        <w:t>the</w:t>
      </w:r>
      <w:r>
        <w:rPr>
          <w:spacing w:val="-3"/>
        </w:rPr>
        <w:t> </w:t>
      </w:r>
      <w:r>
        <w:rPr/>
        <w:t>Landlord,</w:t>
      </w:r>
      <w:r>
        <w:rPr>
          <w:spacing w:val="-3"/>
        </w:rPr>
        <w:t> </w:t>
      </w:r>
      <w:r>
        <w:rPr/>
        <w:t>the parking space located at the following address (the "Premises"):</w:t>
      </w:r>
    </w:p>
    <w:p>
      <w:pPr>
        <w:pStyle w:val="BodyText"/>
        <w:spacing w:after="0" w:line="372" w:lineRule="auto"/>
        <w:sectPr>
          <w:type w:val="continuous"/>
          <w:pgSz w:w="12240" w:h="15840"/>
          <w:pgMar w:top="1820" w:bottom="280" w:left="1440" w:right="1440"/>
        </w:sectPr>
      </w:pPr>
    </w:p>
    <w:p>
      <w:pPr>
        <w:pStyle w:val="BodyText"/>
        <w:tabs>
          <w:tab w:pos="4695" w:val="left" w:leader="none"/>
          <w:tab w:pos="5688" w:val="left" w:leader="none"/>
        </w:tabs>
        <w:spacing w:line="384" w:lineRule="auto" w:before="70"/>
        <w:ind w:right="3669"/>
      </w:pPr>
      <w:r>
        <w:rPr/>
        <w:t>Street Address:</w:t>
      </w:r>
      <w:r>
        <w:rPr>
          <w:spacing w:val="100"/>
        </w:rPr>
        <w:t> </w:t>
      </w:r>
      <w:r>
        <w:rPr>
          <w:u w:val="single"/>
        </w:rPr>
        <w:tab/>
        <w:tab/>
      </w:r>
      <w:r>
        <w:rPr/>
        <w:t> City:</w:t>
      </w:r>
      <w:r>
        <w:rPr>
          <w:spacing w:val="100"/>
        </w:rPr>
        <w:t> </w:t>
      </w:r>
      <w:r>
        <w:rPr>
          <w:u w:val="single"/>
        </w:rPr>
        <w:tab/>
      </w:r>
      <w:r>
        <w:rPr>
          <w:spacing w:val="40"/>
        </w:rPr>
        <w:t> </w:t>
      </w:r>
      <w:r>
        <w:rPr/>
        <w:t>State:</w:t>
      </w:r>
    </w:p>
    <w:p>
      <w:pPr>
        <w:pStyle w:val="BodyText"/>
        <w:tabs>
          <w:tab w:pos="4154" w:val="left" w:leader="none"/>
        </w:tabs>
        <w:spacing w:before="2"/>
        <w:ind w:left="100"/>
      </w:pPr>
      <w:r>
        <w:rPr>
          <w:u w:val="single"/>
        </w:rPr>
        <w:tab/>
      </w:r>
      <w:r>
        <w:rPr>
          <w:spacing w:val="40"/>
        </w:rPr>
        <w:t> </w:t>
      </w:r>
      <w:r>
        <w:rPr/>
        <w:t>Zip Code:</w:t>
      </w:r>
    </w:p>
    <w:p>
      <w:pPr>
        <w:pStyle w:val="BodyText"/>
        <w:spacing w:before="129"/>
        <w:rPr>
          <w:sz w:val="20"/>
        </w:rPr>
      </w:pPr>
      <w:r>
        <w:rPr>
          <w:sz w:val="20"/>
        </w:rPr>
        <mc:AlternateContent>
          <mc:Choice Requires="wps">
            <w:drawing>
              <wp:anchor distT="0" distB="0" distL="0" distR="0" allowOverlap="1" layoutInCell="1" locked="0" behindDoc="1" simplePos="0" relativeHeight="487587840">
                <wp:simplePos x="0" y="0"/>
                <wp:positionH relativeFrom="page">
                  <wp:posOffset>977900</wp:posOffset>
                </wp:positionH>
                <wp:positionV relativeFrom="paragraph">
                  <wp:posOffset>243572</wp:posOffset>
                </wp:positionV>
                <wp:extent cx="25400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2540000" cy="1270"/>
                        </a:xfrm>
                        <a:custGeom>
                          <a:avLst/>
                          <a:gdLst/>
                          <a:ahLst/>
                          <a:cxnLst/>
                          <a:rect l="l" t="t" r="r" b="b"/>
                          <a:pathLst>
                            <a:path w="2540000" h="0">
                              <a:moveTo>
                                <a:pt x="0" y="0"/>
                              </a:moveTo>
                              <a:lnTo>
                                <a:pt x="2540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pt;margin-top:19.178923pt;width:200pt;height:.1pt;mso-position-horizontal-relative:page;mso-position-vertical-relative:paragraph;z-index:-15728640;mso-wrap-distance-left:0;mso-wrap-distance-right:0" id="docshape1" coordorigin="1540,384" coordsize="4000,0" path="m1540,384l5540,384e" filled="false" stroked="true" strokeweight=".75pt" strokecolor="#000000">
                <v:path arrowok="t"/>
                <v:stroke dashstyle="solid"/>
                <w10:wrap type="topAndBottom"/>
              </v:shape>
            </w:pict>
          </mc:Fallback>
        </mc:AlternateContent>
      </w:r>
    </w:p>
    <w:p>
      <w:pPr>
        <w:pStyle w:val="BodyText"/>
      </w:pPr>
    </w:p>
    <w:p>
      <w:pPr>
        <w:pStyle w:val="BodyText"/>
        <w:spacing w:before="82"/>
      </w:pPr>
    </w:p>
    <w:p>
      <w:pPr>
        <w:pStyle w:val="BodyText"/>
      </w:pPr>
      <w:r>
        <w:rPr/>
        <w:t>The specific parking space is designated </w:t>
      </w:r>
      <w:r>
        <w:rPr>
          <w:spacing w:val="-5"/>
        </w:rPr>
        <w:t>as:</w:t>
      </w:r>
    </w:p>
    <w:p>
      <w:pPr>
        <w:pStyle w:val="BodyText"/>
        <w:tabs>
          <w:tab w:pos="6021" w:val="left" w:leader="none"/>
        </w:tabs>
        <w:spacing w:line="374" w:lineRule="auto" w:before="164"/>
        <w:ind w:right="3336"/>
      </w:pPr>
      <w:r>
        <w:rPr/>
        <w:t>Space Number/ID:</w:t>
      </w:r>
      <w:r>
        <w:rPr>
          <w:spacing w:val="100"/>
        </w:rPr>
        <w:t> </w:t>
      </w:r>
      <w:r>
        <w:rPr>
          <w:u w:val="single"/>
        </w:rPr>
        <w:tab/>
      </w:r>
      <w:r>
        <w:rPr/>
        <w:t> Location Description (e.g., "Upper Level," "Garage A"):</w:t>
      </w:r>
    </w:p>
    <w:p>
      <w:pPr>
        <w:pStyle w:val="BodyText"/>
        <w:spacing w:before="6"/>
        <w:rPr>
          <w:sz w:val="17"/>
        </w:rPr>
      </w:pPr>
      <w:r>
        <w:rPr>
          <w:sz w:val="17"/>
        </w:rPr>
        <mc:AlternateContent>
          <mc:Choice Requires="wps">
            <w:drawing>
              <wp:anchor distT="0" distB="0" distL="0" distR="0" allowOverlap="1" layoutInCell="1" locked="0" behindDoc="1" simplePos="0" relativeHeight="487588352">
                <wp:simplePos x="0" y="0"/>
                <wp:positionH relativeFrom="page">
                  <wp:posOffset>977900</wp:posOffset>
                </wp:positionH>
                <wp:positionV relativeFrom="paragraph">
                  <wp:posOffset>143461</wp:posOffset>
                </wp:positionV>
                <wp:extent cx="2540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540000" cy="1270"/>
                        </a:xfrm>
                        <a:custGeom>
                          <a:avLst/>
                          <a:gdLst/>
                          <a:ahLst/>
                          <a:cxnLst/>
                          <a:rect l="l" t="t" r="r" b="b"/>
                          <a:pathLst>
                            <a:path w="2540000" h="0">
                              <a:moveTo>
                                <a:pt x="0" y="0"/>
                              </a:moveTo>
                              <a:lnTo>
                                <a:pt x="2540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pt;margin-top:11.296172pt;width:200pt;height:.1pt;mso-position-horizontal-relative:page;mso-position-vertical-relative:paragraph;z-index:-15728128;mso-wrap-distance-left:0;mso-wrap-distance-right:0" id="docshape2" coordorigin="1540,226" coordsize="4000,0" path="m1540,226l5540,226e" filled="false" stroked="true" strokeweight=".75pt" strokecolor="#000000">
                <v:path arrowok="t"/>
                <v:stroke dashstyle="solid"/>
                <w10:wrap type="topAndBottom"/>
              </v:shape>
            </w:pict>
          </mc:Fallback>
        </mc:AlternateContent>
      </w:r>
    </w:p>
    <w:p>
      <w:pPr>
        <w:pStyle w:val="BodyText"/>
      </w:pPr>
    </w:p>
    <w:p>
      <w:pPr>
        <w:pStyle w:val="BodyText"/>
        <w:spacing w:before="82"/>
      </w:pPr>
    </w:p>
    <w:p>
      <w:pPr>
        <w:pStyle w:val="Heading2"/>
        <w:numPr>
          <w:ilvl w:val="0"/>
          <w:numId w:val="1"/>
        </w:numPr>
        <w:tabs>
          <w:tab w:pos="400" w:val="left" w:leader="none"/>
        </w:tabs>
        <w:spacing w:line="240" w:lineRule="auto" w:before="0" w:after="0"/>
        <w:ind w:left="400" w:right="0" w:hanging="400"/>
        <w:jc w:val="left"/>
      </w:pPr>
      <w:r>
        <w:rPr>
          <w:spacing w:val="-4"/>
        </w:rPr>
        <w:t>TERM</w:t>
      </w:r>
    </w:p>
    <w:p>
      <w:pPr>
        <w:pStyle w:val="BodyText"/>
        <w:rPr>
          <w:b/>
        </w:rPr>
      </w:pPr>
    </w:p>
    <w:p>
      <w:pPr>
        <w:pStyle w:val="BodyText"/>
        <w:spacing w:before="27"/>
        <w:rPr>
          <w:b/>
        </w:rPr>
      </w:pPr>
    </w:p>
    <w:p>
      <w:pPr>
        <w:pStyle w:val="BodyText"/>
      </w:pPr>
      <w:r>
        <w:rPr/>
        <w:t>The term of this Agreement shall be as follows (check </w:t>
      </w:r>
      <w:r>
        <w:rPr>
          <w:spacing w:val="-2"/>
        </w:rPr>
        <w:t>one):</w:t>
      </w:r>
    </w:p>
    <w:p>
      <w:pPr>
        <w:pStyle w:val="BodyText"/>
      </w:pPr>
    </w:p>
    <w:p>
      <w:pPr>
        <w:pStyle w:val="BodyText"/>
        <w:spacing w:before="93"/>
      </w:pPr>
    </w:p>
    <w:p>
      <w:pPr>
        <w:pStyle w:val="ListParagraph"/>
        <w:numPr>
          <w:ilvl w:val="1"/>
          <w:numId w:val="1"/>
        </w:numPr>
        <w:tabs>
          <w:tab w:pos="274" w:val="left" w:leader="none"/>
          <w:tab w:pos="1308" w:val="left" w:leader="none"/>
          <w:tab w:pos="3659" w:val="left" w:leader="none"/>
          <w:tab w:pos="4499" w:val="left" w:leader="none"/>
          <w:tab w:pos="5329" w:val="left" w:leader="none"/>
          <w:tab w:pos="7680" w:val="left" w:leader="none"/>
          <w:tab w:pos="8575" w:val="left" w:leader="none"/>
        </w:tabs>
        <w:spacing w:line="369" w:lineRule="auto" w:before="0" w:after="0"/>
        <w:ind w:left="0" w:right="24" w:firstLine="0"/>
        <w:jc w:val="left"/>
        <w:rPr>
          <w:sz w:val="24"/>
        </w:rPr>
      </w:pPr>
      <w:r>
        <w:rPr>
          <w:b/>
          <w:sz w:val="24"/>
        </w:rPr>
        <w:t>FIXED TERM: </w:t>
      </w:r>
      <w:r>
        <w:rPr>
          <w:sz w:val="24"/>
        </w:rPr>
        <w:t>The lease shall begin on the </w:t>
      </w:r>
      <w:r>
        <w:rPr>
          <w:sz w:val="24"/>
          <w:u w:val="single"/>
        </w:rPr>
        <w:tab/>
      </w:r>
      <w:r>
        <w:rPr>
          <w:sz w:val="24"/>
        </w:rPr>
        <w:t>day of </w:t>
      </w:r>
      <w:r>
        <w:rPr>
          <w:sz w:val="24"/>
          <w:u w:val="single"/>
        </w:rPr>
        <w:tab/>
      </w:r>
      <w:r>
        <w:rPr>
          <w:sz w:val="24"/>
        </w:rPr>
        <w:t>, 20</w:t>
      </w:r>
      <w:r>
        <w:rPr>
          <w:sz w:val="24"/>
          <w:u w:val="single"/>
        </w:rPr>
        <w:tab/>
      </w:r>
      <w:r>
        <w:rPr>
          <w:sz w:val="24"/>
        </w:rPr>
        <w:t>and</w:t>
      </w:r>
      <w:r>
        <w:rPr>
          <w:spacing w:val="-15"/>
          <w:sz w:val="24"/>
        </w:rPr>
        <w:t> </w:t>
      </w:r>
      <w:r>
        <w:rPr>
          <w:sz w:val="24"/>
        </w:rPr>
        <w:t>end on the </w:t>
      </w:r>
      <w:r>
        <w:rPr>
          <w:sz w:val="24"/>
          <w:u w:val="single"/>
        </w:rPr>
        <w:tab/>
      </w:r>
      <w:r>
        <w:rPr>
          <w:sz w:val="24"/>
        </w:rPr>
        <w:t>day of </w:t>
      </w:r>
      <w:r>
        <w:rPr>
          <w:sz w:val="24"/>
          <w:u w:val="single"/>
        </w:rPr>
        <w:tab/>
      </w:r>
      <w:r>
        <w:rPr>
          <w:sz w:val="24"/>
        </w:rPr>
        <w:t>, 20</w:t>
      </w:r>
      <w:r>
        <w:rPr>
          <w:sz w:val="24"/>
          <w:u w:val="single"/>
        </w:rPr>
        <w:tab/>
      </w:r>
      <w:r>
        <w:rPr>
          <w:sz w:val="24"/>
        </w:rPr>
        <w:t>.</w:t>
      </w:r>
      <w:r>
        <w:rPr>
          <w:spacing w:val="-1"/>
          <w:sz w:val="24"/>
        </w:rPr>
        <w:t> </w:t>
      </w:r>
      <w:r>
        <w:rPr>
          <w:sz w:val="24"/>
        </w:rPr>
        <w:t>Upon</w:t>
      </w:r>
      <w:r>
        <w:rPr>
          <w:spacing w:val="-1"/>
          <w:sz w:val="24"/>
        </w:rPr>
        <w:t> </w:t>
      </w:r>
      <w:r>
        <w:rPr>
          <w:sz w:val="24"/>
        </w:rPr>
        <w:t>the</w:t>
      </w:r>
      <w:r>
        <w:rPr>
          <w:spacing w:val="-1"/>
          <w:sz w:val="24"/>
        </w:rPr>
        <w:t> </w:t>
      </w:r>
      <w:r>
        <w:rPr>
          <w:sz w:val="24"/>
        </w:rPr>
        <w:t>expiration</w:t>
      </w:r>
      <w:r>
        <w:rPr>
          <w:spacing w:val="-1"/>
          <w:sz w:val="24"/>
        </w:rPr>
        <w:t> </w:t>
      </w:r>
      <w:r>
        <w:rPr>
          <w:sz w:val="24"/>
        </w:rPr>
        <w:t>of</w:t>
      </w:r>
      <w:r>
        <w:rPr>
          <w:spacing w:val="-1"/>
          <w:sz w:val="24"/>
        </w:rPr>
        <w:t> </w:t>
      </w:r>
      <w:r>
        <w:rPr>
          <w:sz w:val="24"/>
        </w:rPr>
        <w:t>this</w:t>
      </w:r>
      <w:r>
        <w:rPr>
          <w:spacing w:val="-1"/>
          <w:sz w:val="24"/>
        </w:rPr>
        <w:t> </w:t>
      </w:r>
      <w:r>
        <w:rPr>
          <w:sz w:val="24"/>
        </w:rPr>
        <w:t>term,</w:t>
      </w:r>
      <w:r>
        <w:rPr>
          <w:spacing w:val="-1"/>
          <w:sz w:val="24"/>
        </w:rPr>
        <w:t> </w:t>
      </w:r>
      <w:r>
        <w:rPr>
          <w:sz w:val="24"/>
        </w:rPr>
        <w:t>this</w:t>
      </w:r>
      <w:r>
        <w:rPr>
          <w:spacing w:val="-1"/>
          <w:sz w:val="24"/>
        </w:rPr>
        <w:t> </w:t>
      </w:r>
      <w:r>
        <w:rPr>
          <w:sz w:val="24"/>
        </w:rPr>
        <w:t>Agreement shall automatically renew on a month-to-month basis unless either party provides written notice of non-renewal at least thirty (30) days prior to the expiration date.</w:t>
      </w:r>
    </w:p>
    <w:p>
      <w:pPr>
        <w:pStyle w:val="BodyText"/>
        <w:spacing w:before="221"/>
      </w:pPr>
    </w:p>
    <w:p>
      <w:pPr>
        <w:pStyle w:val="ListParagraph"/>
        <w:numPr>
          <w:ilvl w:val="1"/>
          <w:numId w:val="1"/>
        </w:numPr>
        <w:tabs>
          <w:tab w:pos="274" w:val="left" w:leader="none"/>
          <w:tab w:pos="6175" w:val="left" w:leader="none"/>
          <w:tab w:pos="8526" w:val="left" w:leader="none"/>
        </w:tabs>
        <w:spacing w:line="240" w:lineRule="auto" w:before="1" w:after="0"/>
        <w:ind w:left="274" w:right="0" w:hanging="274"/>
        <w:jc w:val="left"/>
        <w:rPr>
          <w:sz w:val="24"/>
        </w:rPr>
      </w:pPr>
      <w:r>
        <w:rPr>
          <w:b/>
          <w:sz w:val="24"/>
        </w:rPr>
        <w:t>MONTH-TO-MONTH: </w:t>
      </w:r>
      <w:r>
        <w:rPr>
          <w:sz w:val="24"/>
        </w:rPr>
        <w:t>The lease shall begin on the </w:t>
      </w:r>
      <w:r>
        <w:rPr>
          <w:sz w:val="24"/>
          <w:u w:val="single"/>
        </w:rPr>
        <w:tab/>
      </w:r>
      <w:r>
        <w:rPr>
          <w:sz w:val="24"/>
        </w:rPr>
        <w:t>day of </w:t>
      </w:r>
      <w:r>
        <w:rPr>
          <w:sz w:val="24"/>
          <w:u w:val="single"/>
        </w:rPr>
        <w:tab/>
      </w:r>
      <w:r>
        <w:rPr>
          <w:spacing w:val="-10"/>
          <w:sz w:val="24"/>
        </w:rPr>
        <w:t>,</w:t>
      </w:r>
    </w:p>
    <w:p>
      <w:pPr>
        <w:pStyle w:val="BodyText"/>
        <w:tabs>
          <w:tab w:pos="774" w:val="left" w:leader="none"/>
          <w:tab w:pos="5881" w:val="left" w:leader="none"/>
        </w:tabs>
        <w:spacing w:line="379" w:lineRule="auto" w:before="168"/>
        <w:ind w:right="173"/>
      </w:pPr>
      <w:r>
        <w:rPr>
          <w:spacing w:val="-6"/>
        </w:rPr>
        <w:t>20</w:t>
      </w:r>
      <w:r>
        <w:rPr>
          <w:u w:val="single"/>
        </w:rPr>
        <w:tab/>
      </w:r>
      <w:r>
        <w:rPr/>
        <w:t>and</w:t>
      </w:r>
      <w:r>
        <w:rPr>
          <w:spacing w:val="-3"/>
        </w:rPr>
        <w:t> </w:t>
      </w:r>
      <w:r>
        <w:rPr/>
        <w:t>continue</w:t>
      </w:r>
      <w:r>
        <w:rPr>
          <w:spacing w:val="-3"/>
        </w:rPr>
        <w:t> </w:t>
      </w:r>
      <w:r>
        <w:rPr/>
        <w:t>on</w:t>
      </w:r>
      <w:r>
        <w:rPr>
          <w:spacing w:val="-3"/>
        </w:rPr>
        <w:t> </w:t>
      </w:r>
      <w:r>
        <w:rPr/>
        <w:t>a</w:t>
      </w:r>
      <w:r>
        <w:rPr>
          <w:spacing w:val="-3"/>
        </w:rPr>
        <w:t> </w:t>
      </w:r>
      <w:r>
        <w:rPr/>
        <w:t>month-to-month</w:t>
      </w:r>
      <w:r>
        <w:rPr>
          <w:spacing w:val="-3"/>
        </w:rPr>
        <w:t> </w:t>
      </w:r>
      <w:r>
        <w:rPr/>
        <w:t>basis.</w:t>
      </w:r>
      <w:r>
        <w:rPr>
          <w:spacing w:val="-3"/>
        </w:rPr>
        <w:t> </w:t>
      </w:r>
      <w:r>
        <w:rPr/>
        <w:t>Either</w:t>
      </w:r>
      <w:r>
        <w:rPr>
          <w:spacing w:val="-3"/>
        </w:rPr>
        <w:t> </w:t>
      </w:r>
      <w:r>
        <w:rPr/>
        <w:t>party</w:t>
      </w:r>
      <w:r>
        <w:rPr>
          <w:spacing w:val="-3"/>
        </w:rPr>
        <w:t> </w:t>
      </w:r>
      <w:r>
        <w:rPr/>
        <w:t>may</w:t>
      </w:r>
      <w:r>
        <w:rPr>
          <w:spacing w:val="-3"/>
        </w:rPr>
        <w:t> </w:t>
      </w:r>
      <w:r>
        <w:rPr/>
        <w:t>terminate</w:t>
      </w:r>
      <w:r>
        <w:rPr>
          <w:spacing w:val="-3"/>
        </w:rPr>
        <w:t> </w:t>
      </w:r>
      <w:r>
        <w:rPr/>
        <w:t>this</w:t>
      </w:r>
      <w:r>
        <w:rPr>
          <w:spacing w:val="-3"/>
        </w:rPr>
        <w:t> </w:t>
      </w:r>
      <w:r>
        <w:rPr/>
        <w:t>Agreement</w:t>
      </w:r>
      <w:r>
        <w:rPr>
          <w:spacing w:val="-3"/>
        </w:rPr>
        <w:t> </w:t>
      </w:r>
      <w:r>
        <w:rPr/>
        <w:t>by providing at least</w:t>
      </w:r>
      <w:r>
        <w:rPr>
          <w:spacing w:val="100"/>
        </w:rPr>
        <w:t> </w:t>
      </w:r>
      <w:r>
        <w:rPr>
          <w:u w:val="single"/>
        </w:rPr>
        <w:tab/>
      </w:r>
      <w:r>
        <w:rPr>
          <w:spacing w:val="40"/>
        </w:rPr>
        <w:t> </w:t>
      </w:r>
      <w:r>
        <w:rPr/>
        <w:t>days' written notice to the other </w:t>
      </w:r>
      <w:r>
        <w:rPr>
          <w:spacing w:val="-2"/>
        </w:rPr>
        <w:t>party.</w:t>
      </w:r>
    </w:p>
    <w:p>
      <w:pPr>
        <w:pStyle w:val="BodyText"/>
        <w:spacing w:before="142"/>
      </w:pPr>
    </w:p>
    <w:p>
      <w:pPr>
        <w:pStyle w:val="Heading2"/>
        <w:numPr>
          <w:ilvl w:val="0"/>
          <w:numId w:val="1"/>
        </w:numPr>
        <w:tabs>
          <w:tab w:pos="386" w:val="left" w:leader="none"/>
        </w:tabs>
        <w:spacing w:line="240" w:lineRule="auto" w:before="0" w:after="0"/>
        <w:ind w:left="386" w:right="0" w:hanging="386"/>
        <w:jc w:val="left"/>
      </w:pPr>
      <w:r>
        <w:rPr/>
        <w:t>RENT AND </w:t>
      </w:r>
      <w:r>
        <w:rPr>
          <w:spacing w:val="-2"/>
        </w:rPr>
        <w:t>PAYMENTS</w:t>
      </w:r>
    </w:p>
    <w:p>
      <w:pPr>
        <w:pStyle w:val="BodyText"/>
        <w:rPr>
          <w:b/>
        </w:rPr>
      </w:pPr>
    </w:p>
    <w:p>
      <w:pPr>
        <w:pStyle w:val="BodyText"/>
        <w:spacing w:before="27"/>
        <w:rPr>
          <w:b/>
        </w:rPr>
      </w:pPr>
    </w:p>
    <w:p>
      <w:pPr>
        <w:pStyle w:val="BodyText"/>
      </w:pPr>
      <w:r>
        <w:rPr>
          <w:b/>
        </w:rPr>
        <w:t>Rent Amount: </w:t>
      </w:r>
      <w:r>
        <w:rPr/>
        <w:t>The Tenant agrees to pay the Landlord a monthly rent of </w:t>
      </w:r>
      <w:r>
        <w:rPr>
          <w:spacing w:val="-10"/>
        </w:rPr>
        <w:t>$</w:t>
      </w:r>
    </w:p>
    <w:p>
      <w:pPr>
        <w:pStyle w:val="BodyText"/>
        <w:tabs>
          <w:tab w:pos="4154" w:val="left" w:leader="none"/>
        </w:tabs>
        <w:spacing w:before="164"/>
        <w:ind w:left="100"/>
      </w:pPr>
      <w:r>
        <w:rPr>
          <w:u w:val="single"/>
        </w:rPr>
        <w:tab/>
      </w:r>
      <w:r>
        <w:rPr>
          <w:spacing w:val="40"/>
        </w:rPr>
        <w:t> </w:t>
      </w:r>
      <w:r>
        <w:rPr/>
        <w:t>for the use of the Parking Space.</w:t>
      </w:r>
    </w:p>
    <w:p>
      <w:pPr>
        <w:pStyle w:val="BodyText"/>
        <w:spacing w:after="0"/>
        <w:sectPr>
          <w:pgSz w:w="12240" w:h="15840"/>
          <w:pgMar w:top="1500" w:bottom="280" w:left="1440" w:right="1440"/>
        </w:sectPr>
      </w:pPr>
    </w:p>
    <w:p>
      <w:pPr>
        <w:tabs>
          <w:tab w:pos="7041" w:val="left" w:leader="none"/>
        </w:tabs>
        <w:spacing w:before="70"/>
        <w:ind w:left="0" w:right="0" w:firstLine="0"/>
        <w:jc w:val="left"/>
        <w:rPr>
          <w:sz w:val="24"/>
        </w:rPr>
      </w:pPr>
      <w:r>
        <w:rPr>
          <w:b/>
          <w:sz w:val="24"/>
        </w:rPr>
        <w:t>Due Date: </w:t>
      </w:r>
      <w:r>
        <w:rPr>
          <w:sz w:val="24"/>
        </w:rPr>
        <w:t>Rent is due on the</w:t>
      </w:r>
      <w:r>
        <w:rPr>
          <w:spacing w:val="100"/>
          <w:sz w:val="24"/>
        </w:rPr>
        <w:t> </w:t>
      </w:r>
      <w:r>
        <w:rPr>
          <w:sz w:val="24"/>
          <w:u w:val="single"/>
        </w:rPr>
        <w:tab/>
      </w:r>
      <w:r>
        <w:rPr>
          <w:spacing w:val="40"/>
          <w:sz w:val="24"/>
        </w:rPr>
        <w:t> </w:t>
      </w:r>
      <w:r>
        <w:rPr>
          <w:sz w:val="24"/>
        </w:rPr>
        <w:t>day of each month.</w:t>
      </w:r>
    </w:p>
    <w:p>
      <w:pPr>
        <w:pStyle w:val="BodyText"/>
      </w:pPr>
    </w:p>
    <w:p>
      <w:pPr>
        <w:pStyle w:val="BodyText"/>
        <w:spacing w:before="30"/>
      </w:pPr>
    </w:p>
    <w:p>
      <w:pPr>
        <w:pStyle w:val="Heading2"/>
      </w:pPr>
      <w:r>
        <w:rPr/>
        <w:t>Payment </w:t>
      </w:r>
      <w:r>
        <w:rPr>
          <w:spacing w:val="-2"/>
        </w:rPr>
        <w:t>Method:</w:t>
      </w:r>
    </w:p>
    <w:p>
      <w:pPr>
        <w:pStyle w:val="BodyText"/>
        <w:spacing w:before="152"/>
      </w:pPr>
      <w:r>
        <w:rPr/>
        <mc:AlternateContent>
          <mc:Choice Requires="wps">
            <w:drawing>
              <wp:anchor distT="0" distB="0" distL="0" distR="0" allowOverlap="1" layoutInCell="1" locked="0" behindDoc="0" simplePos="0" relativeHeight="15729664">
                <wp:simplePos x="0" y="0"/>
                <wp:positionH relativeFrom="page">
                  <wp:posOffset>914400</wp:posOffset>
                </wp:positionH>
                <wp:positionV relativeFrom="paragraph">
                  <wp:posOffset>680716</wp:posOffset>
                </wp:positionV>
                <wp:extent cx="59436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72pt,53.599686pt" to="540pt,53.599686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914400</wp:posOffset>
                </wp:positionH>
                <wp:positionV relativeFrom="paragraph">
                  <wp:posOffset>1072942</wp:posOffset>
                </wp:positionV>
                <wp:extent cx="59436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72pt,84.483688pt" to="540pt,84.483688pt" stroked="true" strokeweight=".75pt" strokecolor="#000000">
                <v:stroke dashstyle="solid"/>
                <w10:wrap type="none"/>
              </v:line>
            </w:pict>
          </mc:Fallback>
        </mc:AlternateContent>
      </w:r>
      <w:r>
        <w:rPr/>
        <w:t>The payment instructions are as </w:t>
      </w:r>
      <w:r>
        <w:rPr>
          <w:spacing w:val="-2"/>
        </w:rPr>
        <w:t>follows: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0"/>
      </w:pPr>
    </w:p>
    <w:p>
      <w:pPr>
        <w:pStyle w:val="BodyText"/>
      </w:pPr>
      <w:r>
        <w:rPr/>
        <mc:AlternateContent>
          <mc:Choice Requires="wps">
            <w:drawing>
              <wp:anchor distT="0" distB="0" distL="0" distR="0" allowOverlap="1" layoutInCell="1" locked="0" behindDoc="0" simplePos="0" relativeHeight="15730688">
                <wp:simplePos x="0" y="0"/>
                <wp:positionH relativeFrom="page">
                  <wp:posOffset>914400</wp:posOffset>
                </wp:positionH>
                <wp:positionV relativeFrom="paragraph">
                  <wp:posOffset>-724146</wp:posOffset>
                </wp:positionV>
                <wp:extent cx="59436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72pt,-57.019421pt" to="540pt,-57.019421pt" stroked="true" strokeweight=".75pt" strokecolor="#000000">
                <v:stroke dashstyle="solid"/>
                <w10:wrap type="none"/>
              </v:line>
            </w:pict>
          </mc:Fallback>
        </mc:AlternateContent>
      </w:r>
      <w:r>
        <w:rPr>
          <w:b/>
        </w:rPr>
        <w:t>Late Fee: </w:t>
      </w:r>
      <w:r>
        <w:rPr/>
        <w:t>If rent is not received by the Landlord </w:t>
      </w:r>
      <w:r>
        <w:rPr>
          <w:spacing w:val="-2"/>
        </w:rPr>
        <w:t>within</w:t>
      </w:r>
    </w:p>
    <w:p>
      <w:pPr>
        <w:pStyle w:val="BodyText"/>
        <w:tabs>
          <w:tab w:pos="4154" w:val="left" w:leader="none"/>
          <w:tab w:pos="5294" w:val="left" w:leader="none"/>
        </w:tabs>
        <w:spacing w:line="384" w:lineRule="auto" w:before="164"/>
        <w:ind w:right="306" w:firstLine="100"/>
      </w:pPr>
      <w:r>
        <w:rPr>
          <w:u w:val="single"/>
        </w:rPr>
        <w:tab/>
      </w:r>
      <w:r>
        <w:rPr>
          <w:spacing w:val="39"/>
        </w:rPr>
        <w:t> </w:t>
      </w:r>
      <w:r>
        <w:rPr/>
        <w:t>days</w:t>
      </w:r>
      <w:r>
        <w:rPr>
          <w:spacing w:val="-4"/>
        </w:rPr>
        <w:t> </w:t>
      </w:r>
      <w:r>
        <w:rPr/>
        <w:t>after</w:t>
      </w:r>
      <w:r>
        <w:rPr>
          <w:spacing w:val="-4"/>
        </w:rPr>
        <w:t> </w:t>
      </w:r>
      <w:r>
        <w:rPr/>
        <w:t>the</w:t>
      </w:r>
      <w:r>
        <w:rPr>
          <w:spacing w:val="-4"/>
        </w:rPr>
        <w:t> </w:t>
      </w:r>
      <w:r>
        <w:rPr/>
        <w:t>due</w:t>
      </w:r>
      <w:r>
        <w:rPr>
          <w:spacing w:val="-4"/>
        </w:rPr>
        <w:t> </w:t>
      </w:r>
      <w:r>
        <w:rPr/>
        <w:t>date,</w:t>
      </w:r>
      <w:r>
        <w:rPr>
          <w:spacing w:val="-4"/>
        </w:rPr>
        <w:t> </w:t>
      </w:r>
      <w:r>
        <w:rPr/>
        <w:t>the</w:t>
      </w:r>
      <w:r>
        <w:rPr>
          <w:spacing w:val="-4"/>
        </w:rPr>
        <w:t> </w:t>
      </w:r>
      <w:r>
        <w:rPr/>
        <w:t>Tenant</w:t>
      </w:r>
      <w:r>
        <w:rPr>
          <w:spacing w:val="-4"/>
        </w:rPr>
        <w:t> </w:t>
      </w:r>
      <w:r>
        <w:rPr/>
        <w:t>agrees</w:t>
      </w:r>
      <w:r>
        <w:rPr>
          <w:spacing w:val="-4"/>
        </w:rPr>
        <w:t> </w:t>
      </w:r>
      <w:r>
        <w:rPr/>
        <w:t>to</w:t>
      </w:r>
      <w:r>
        <w:rPr>
          <w:spacing w:val="-4"/>
        </w:rPr>
        <w:t> </w:t>
      </w:r>
      <w:r>
        <w:rPr/>
        <w:t>pay</w:t>
      </w:r>
      <w:r>
        <w:rPr>
          <w:spacing w:val="-4"/>
        </w:rPr>
        <w:t> </w:t>
      </w:r>
      <w:r>
        <w:rPr/>
        <w:t>a late fee of $</w:t>
      </w:r>
      <w:r>
        <w:rPr>
          <w:spacing w:val="40"/>
        </w:rPr>
        <w:t> </w:t>
      </w:r>
      <w:r>
        <w:rPr>
          <w:u w:val="single"/>
        </w:rPr>
        <w:tab/>
        <w:tab/>
      </w:r>
      <w:r>
        <w:rPr>
          <w:spacing w:val="-11"/>
        </w:rPr>
        <w:t> </w:t>
      </w:r>
      <w:r>
        <w:rPr/>
        <w:t>.</w:t>
      </w:r>
    </w:p>
    <w:p>
      <w:pPr>
        <w:pStyle w:val="BodyText"/>
        <w:spacing w:before="142"/>
      </w:pPr>
    </w:p>
    <w:p>
      <w:pPr>
        <w:pStyle w:val="BodyText"/>
        <w:tabs>
          <w:tab w:pos="5974" w:val="left" w:leader="none"/>
        </w:tabs>
        <w:spacing w:line="379" w:lineRule="auto"/>
        <w:ind w:right="19"/>
      </w:pPr>
      <w:r>
        <w:rPr>
          <w:b/>
        </w:rPr>
        <w:t>Returned Check Fee: </w:t>
      </w:r>
      <w:r>
        <w:rPr/>
        <w:t>In the event a check is returned for insufficient funds (NSF), the Tenant shall pay a fee of $</w:t>
      </w:r>
      <w:r>
        <w:rPr>
          <w:spacing w:val="40"/>
        </w:rPr>
        <w:t> </w:t>
      </w:r>
      <w:r>
        <w:rPr>
          <w:u w:val="single"/>
        </w:rPr>
        <w:tab/>
      </w:r>
      <w:r>
        <w:rPr>
          <w:spacing w:val="35"/>
        </w:rPr>
        <w:t> </w:t>
      </w:r>
      <w:r>
        <w:rPr/>
        <w:t>in</w:t>
      </w:r>
      <w:r>
        <w:rPr>
          <w:spacing w:val="-6"/>
        </w:rPr>
        <w:t> </w:t>
      </w:r>
      <w:r>
        <w:rPr/>
        <w:t>addition</w:t>
      </w:r>
      <w:r>
        <w:rPr>
          <w:spacing w:val="-6"/>
        </w:rPr>
        <w:t> </w:t>
      </w:r>
      <w:r>
        <w:rPr/>
        <w:t>to</w:t>
      </w:r>
      <w:r>
        <w:rPr>
          <w:spacing w:val="-6"/>
        </w:rPr>
        <w:t> </w:t>
      </w:r>
      <w:r>
        <w:rPr/>
        <w:t>any</w:t>
      </w:r>
      <w:r>
        <w:rPr>
          <w:spacing w:val="-6"/>
        </w:rPr>
        <w:t> </w:t>
      </w:r>
      <w:r>
        <w:rPr/>
        <w:t>applicable</w:t>
      </w:r>
      <w:r>
        <w:rPr>
          <w:spacing w:val="-6"/>
        </w:rPr>
        <w:t> </w:t>
      </w:r>
      <w:r>
        <w:rPr/>
        <w:t>bank </w:t>
      </w:r>
      <w:r>
        <w:rPr>
          <w:spacing w:val="-2"/>
        </w:rPr>
        <w:t>charges.</w:t>
      </w:r>
    </w:p>
    <w:p>
      <w:pPr>
        <w:pStyle w:val="BodyText"/>
        <w:spacing w:before="141"/>
      </w:pPr>
    </w:p>
    <w:p>
      <w:pPr>
        <w:pStyle w:val="Heading2"/>
        <w:numPr>
          <w:ilvl w:val="0"/>
          <w:numId w:val="1"/>
        </w:numPr>
        <w:tabs>
          <w:tab w:pos="293" w:val="left" w:leader="none"/>
        </w:tabs>
        <w:spacing w:line="240" w:lineRule="auto" w:before="1" w:after="0"/>
        <w:ind w:left="293" w:right="0" w:hanging="293"/>
        <w:jc w:val="left"/>
      </w:pPr>
      <w:r>
        <w:rPr/>
        <w:t>VEHICLE </w:t>
      </w:r>
      <w:r>
        <w:rPr>
          <w:spacing w:val="-2"/>
        </w:rPr>
        <w:t>INFORMATION</w:t>
      </w:r>
    </w:p>
    <w:p>
      <w:pPr>
        <w:pStyle w:val="BodyText"/>
        <w:rPr>
          <w:b/>
        </w:rPr>
      </w:pPr>
    </w:p>
    <w:p>
      <w:pPr>
        <w:pStyle w:val="BodyText"/>
        <w:spacing w:before="27"/>
        <w:rPr>
          <w:b/>
        </w:rPr>
      </w:pPr>
    </w:p>
    <w:p>
      <w:pPr>
        <w:pStyle w:val="BodyText"/>
      </w:pPr>
      <w:r>
        <w:rPr/>
        <w:t>The Tenant is authorized to park the following specific vehicle(s) in the Parking </w:t>
      </w:r>
      <w:r>
        <w:rPr>
          <w:spacing w:val="-2"/>
        </w:rPr>
        <w:t>Space:</w:t>
      </w:r>
    </w:p>
    <w:p>
      <w:pPr>
        <w:pStyle w:val="BodyText"/>
      </w:pPr>
    </w:p>
    <w:p>
      <w:pPr>
        <w:pStyle w:val="BodyText"/>
        <w:spacing w:before="27"/>
      </w:pPr>
    </w:p>
    <w:p>
      <w:pPr>
        <w:pStyle w:val="Heading2"/>
      </w:pPr>
      <w:r>
        <w:rPr/>
        <w:t>Vehicle </w:t>
      </w:r>
      <w:r>
        <w:rPr>
          <w:spacing w:val="-5"/>
        </w:rPr>
        <w:t>1:</w:t>
      </w:r>
    </w:p>
    <w:p>
      <w:pPr>
        <w:pStyle w:val="BodyText"/>
        <w:tabs>
          <w:tab w:pos="4828" w:val="left" w:leader="none"/>
        </w:tabs>
        <w:spacing w:before="164"/>
      </w:pPr>
      <w:r>
        <w:rPr/>
        <w:t>Make:</w:t>
      </w:r>
      <w:r>
        <w:rPr>
          <w:spacing w:val="100"/>
        </w:rPr>
        <w:t> </w:t>
      </w:r>
      <w:r>
        <w:rPr>
          <w:u w:val="single"/>
        </w:rPr>
        <w:tab/>
      </w:r>
      <w:r>
        <w:rPr>
          <w:spacing w:val="40"/>
        </w:rPr>
        <w:t> </w:t>
      </w:r>
      <w:r>
        <w:rPr/>
        <w:t>Model:</w:t>
      </w:r>
    </w:p>
    <w:p>
      <w:pPr>
        <w:pStyle w:val="BodyText"/>
        <w:tabs>
          <w:tab w:pos="4154" w:val="left" w:leader="none"/>
          <w:tab w:pos="4828" w:val="left" w:leader="none"/>
          <w:tab w:pos="9007" w:val="left" w:leader="none"/>
        </w:tabs>
        <w:spacing w:line="384" w:lineRule="auto" w:before="167"/>
        <w:ind w:right="349" w:firstLine="100"/>
      </w:pPr>
      <w:r>
        <w:rPr>
          <w:u w:val="single"/>
        </w:rPr>
        <w:tab/>
      </w:r>
      <w:r>
        <w:rPr>
          <w:spacing w:val="40"/>
        </w:rPr>
        <w:t> </w:t>
      </w:r>
      <w:r>
        <w:rPr/>
        <w:t>Year:</w:t>
      </w:r>
      <w:r>
        <w:rPr>
          <w:spacing w:val="100"/>
        </w:rPr>
        <w:t> </w:t>
      </w:r>
      <w:r>
        <w:rPr>
          <w:u w:val="single"/>
        </w:rPr>
        <w:tab/>
      </w:r>
      <w:r>
        <w:rPr/>
        <w:t> Color:</w:t>
      </w:r>
      <w:r>
        <w:rPr>
          <w:spacing w:val="100"/>
        </w:rPr>
        <w:t> </w:t>
      </w:r>
      <w:r>
        <w:rPr>
          <w:u w:val="single"/>
        </w:rPr>
        <w:tab/>
        <w:tab/>
      </w:r>
      <w:r>
        <w:rPr>
          <w:spacing w:val="40"/>
        </w:rPr>
        <w:t> </w:t>
      </w:r>
      <w:r>
        <w:rPr/>
        <w:t>License Plate:</w:t>
      </w:r>
    </w:p>
    <w:p>
      <w:pPr>
        <w:pStyle w:val="BodyText"/>
        <w:tabs>
          <w:tab w:pos="4154" w:val="left" w:leader="none"/>
          <w:tab w:pos="9021" w:val="left" w:leader="none"/>
        </w:tabs>
        <w:spacing w:before="2"/>
        <w:ind w:left="100"/>
      </w:pPr>
      <w:r>
        <w:rPr>
          <w:u w:val="single"/>
        </w:rPr>
        <w:tab/>
      </w:r>
      <w:r>
        <w:rPr>
          <w:spacing w:val="40"/>
        </w:rPr>
        <w:t> </w:t>
      </w:r>
      <w:r>
        <w:rPr/>
        <w:t>State:</w:t>
      </w:r>
      <w:r>
        <w:rPr>
          <w:spacing w:val="100"/>
        </w:rPr>
        <w:t> </w:t>
      </w:r>
      <w:r>
        <w:rPr>
          <w:u w:val="single"/>
        </w:rPr>
        <w:tab/>
      </w:r>
    </w:p>
    <w:p>
      <w:pPr>
        <w:pStyle w:val="BodyText"/>
      </w:pPr>
    </w:p>
    <w:p>
      <w:pPr>
        <w:pStyle w:val="BodyText"/>
        <w:spacing w:before="30"/>
      </w:pPr>
    </w:p>
    <w:p>
      <w:pPr>
        <w:pStyle w:val="Heading2"/>
      </w:pPr>
      <w:r>
        <w:rPr/>
        <w:t>Vehicle 2 (if </w:t>
      </w:r>
      <w:r>
        <w:rPr>
          <w:spacing w:val="-2"/>
        </w:rPr>
        <w:t>applicable):</w:t>
      </w:r>
    </w:p>
    <w:p>
      <w:pPr>
        <w:pStyle w:val="Heading2"/>
        <w:spacing w:after="0"/>
        <w:sectPr>
          <w:pgSz w:w="12240" w:h="15840"/>
          <w:pgMar w:top="1500" w:bottom="280" w:left="1440" w:right="1440"/>
        </w:sectPr>
      </w:pPr>
    </w:p>
    <w:p>
      <w:pPr>
        <w:pStyle w:val="BodyText"/>
        <w:tabs>
          <w:tab w:pos="4828" w:val="left" w:leader="none"/>
        </w:tabs>
        <w:spacing w:before="70"/>
      </w:pPr>
      <w:r>
        <w:rPr/>
        <w:t>Make:</w:t>
      </w:r>
      <w:r>
        <w:rPr>
          <w:spacing w:val="100"/>
        </w:rPr>
        <w:t> </w:t>
      </w:r>
      <w:r>
        <w:rPr>
          <w:u w:val="single"/>
        </w:rPr>
        <w:tab/>
      </w:r>
      <w:r>
        <w:rPr>
          <w:spacing w:val="40"/>
        </w:rPr>
        <w:t> </w:t>
      </w:r>
      <w:r>
        <w:rPr/>
        <w:t>Model:</w:t>
      </w:r>
    </w:p>
    <w:p>
      <w:pPr>
        <w:pStyle w:val="BodyText"/>
        <w:tabs>
          <w:tab w:pos="4154" w:val="left" w:leader="none"/>
          <w:tab w:pos="4828" w:val="left" w:leader="none"/>
          <w:tab w:pos="9007" w:val="left" w:leader="none"/>
        </w:tabs>
        <w:spacing w:line="384" w:lineRule="auto" w:before="166"/>
        <w:ind w:right="349" w:firstLine="100"/>
      </w:pPr>
      <w:r>
        <w:rPr>
          <w:u w:val="single"/>
        </w:rPr>
        <w:tab/>
      </w:r>
      <w:r>
        <w:rPr>
          <w:spacing w:val="40"/>
        </w:rPr>
        <w:t> </w:t>
      </w:r>
      <w:r>
        <w:rPr/>
        <w:t>Year:</w:t>
      </w:r>
      <w:r>
        <w:rPr>
          <w:spacing w:val="100"/>
        </w:rPr>
        <w:t> </w:t>
      </w:r>
      <w:r>
        <w:rPr>
          <w:u w:val="single"/>
        </w:rPr>
        <w:tab/>
      </w:r>
      <w:r>
        <w:rPr/>
        <w:t> Color:</w:t>
      </w:r>
      <w:r>
        <w:rPr>
          <w:spacing w:val="100"/>
        </w:rPr>
        <w:t> </w:t>
      </w:r>
      <w:r>
        <w:rPr>
          <w:u w:val="single"/>
        </w:rPr>
        <w:tab/>
        <w:tab/>
      </w:r>
      <w:r>
        <w:rPr>
          <w:spacing w:val="40"/>
        </w:rPr>
        <w:t> </w:t>
      </w:r>
      <w:r>
        <w:rPr/>
        <w:t>License Plate:</w:t>
      </w:r>
    </w:p>
    <w:p>
      <w:pPr>
        <w:pStyle w:val="BodyText"/>
        <w:tabs>
          <w:tab w:pos="4154" w:val="left" w:leader="none"/>
          <w:tab w:pos="9021" w:val="left" w:leader="none"/>
        </w:tabs>
        <w:spacing w:before="3"/>
        <w:ind w:left="100"/>
      </w:pPr>
      <w:r>
        <w:rPr>
          <w:u w:val="single"/>
        </w:rPr>
        <w:tab/>
      </w:r>
      <w:r>
        <w:rPr>
          <w:spacing w:val="40"/>
        </w:rPr>
        <w:t> </w:t>
      </w:r>
      <w:r>
        <w:rPr/>
        <w:t>State:</w:t>
      </w:r>
      <w:r>
        <w:rPr>
          <w:spacing w:val="100"/>
        </w:rPr>
        <w:t> </w:t>
      </w:r>
      <w:r>
        <w:rPr>
          <w:u w:val="single"/>
        </w:rPr>
        <w:tab/>
      </w:r>
    </w:p>
    <w:p>
      <w:pPr>
        <w:pStyle w:val="BodyText"/>
      </w:pPr>
    </w:p>
    <w:p>
      <w:pPr>
        <w:pStyle w:val="BodyText"/>
        <w:spacing w:before="30"/>
      </w:pPr>
    </w:p>
    <w:p>
      <w:pPr>
        <w:pStyle w:val="BodyText"/>
        <w:spacing w:line="372" w:lineRule="auto"/>
        <w:ind w:right="66"/>
      </w:pPr>
      <w:r>
        <w:rPr/>
        <w:t>The</w:t>
      </w:r>
      <w:r>
        <w:rPr>
          <w:spacing w:val="-3"/>
        </w:rPr>
        <w:t> </w:t>
      </w:r>
      <w:r>
        <w:rPr/>
        <w:t>Tenant</w:t>
      </w:r>
      <w:r>
        <w:rPr>
          <w:spacing w:val="-3"/>
        </w:rPr>
        <w:t> </w:t>
      </w:r>
      <w:r>
        <w:rPr/>
        <w:t>agrees</w:t>
      </w:r>
      <w:r>
        <w:rPr>
          <w:spacing w:val="-3"/>
        </w:rPr>
        <w:t> </w:t>
      </w:r>
      <w:r>
        <w:rPr/>
        <w:t>to</w:t>
      </w:r>
      <w:r>
        <w:rPr>
          <w:spacing w:val="-3"/>
        </w:rPr>
        <w:t> </w:t>
      </w:r>
      <w:r>
        <w:rPr/>
        <w:t>update</w:t>
      </w:r>
      <w:r>
        <w:rPr>
          <w:spacing w:val="-3"/>
        </w:rPr>
        <w:t> </w:t>
      </w:r>
      <w:r>
        <w:rPr/>
        <w:t>the</w:t>
      </w:r>
      <w:r>
        <w:rPr>
          <w:spacing w:val="-3"/>
        </w:rPr>
        <w:t> </w:t>
      </w:r>
      <w:r>
        <w:rPr/>
        <w:t>Landlord</w:t>
      </w:r>
      <w:r>
        <w:rPr>
          <w:spacing w:val="-3"/>
        </w:rPr>
        <w:t> </w:t>
      </w:r>
      <w:r>
        <w:rPr/>
        <w:t>immediately</w:t>
      </w:r>
      <w:r>
        <w:rPr>
          <w:spacing w:val="-3"/>
        </w:rPr>
        <w:t> </w:t>
      </w:r>
      <w:r>
        <w:rPr/>
        <w:t>in</w:t>
      </w:r>
      <w:r>
        <w:rPr>
          <w:spacing w:val="-3"/>
        </w:rPr>
        <w:t> </w:t>
      </w:r>
      <w:r>
        <w:rPr/>
        <w:t>writing</w:t>
      </w:r>
      <w:r>
        <w:rPr>
          <w:spacing w:val="-3"/>
        </w:rPr>
        <w:t> </w:t>
      </w:r>
      <w:r>
        <w:rPr/>
        <w:t>if</w:t>
      </w:r>
      <w:r>
        <w:rPr>
          <w:spacing w:val="-3"/>
        </w:rPr>
        <w:t> </w:t>
      </w:r>
      <w:r>
        <w:rPr/>
        <w:t>the</w:t>
      </w:r>
      <w:r>
        <w:rPr>
          <w:spacing w:val="-3"/>
        </w:rPr>
        <w:t> </w:t>
      </w:r>
      <w:r>
        <w:rPr/>
        <w:t>designated</w:t>
      </w:r>
      <w:r>
        <w:rPr>
          <w:spacing w:val="-3"/>
        </w:rPr>
        <w:t> </w:t>
      </w:r>
      <w:r>
        <w:rPr/>
        <w:t>vehicle </w:t>
      </w:r>
      <w:r>
        <w:rPr>
          <w:spacing w:val="-2"/>
        </w:rPr>
        <w:t>changes.</w:t>
      </w:r>
    </w:p>
    <w:p>
      <w:pPr>
        <w:pStyle w:val="BodyText"/>
        <w:spacing w:before="151"/>
      </w:pPr>
    </w:p>
    <w:p>
      <w:pPr>
        <w:pStyle w:val="Heading2"/>
        <w:numPr>
          <w:ilvl w:val="0"/>
          <w:numId w:val="1"/>
        </w:numPr>
        <w:tabs>
          <w:tab w:pos="386" w:val="left" w:leader="none"/>
        </w:tabs>
        <w:spacing w:line="240" w:lineRule="auto" w:before="1" w:after="0"/>
        <w:ind w:left="386" w:right="0" w:hanging="386"/>
        <w:jc w:val="left"/>
      </w:pPr>
      <w:r>
        <w:rPr/>
        <w:t>USE OF </w:t>
      </w:r>
      <w:r>
        <w:rPr>
          <w:spacing w:val="-2"/>
        </w:rPr>
        <w:t>PREMISES</w:t>
      </w:r>
    </w:p>
    <w:p>
      <w:pPr>
        <w:pStyle w:val="BodyText"/>
        <w:rPr>
          <w:b/>
        </w:rPr>
      </w:pPr>
    </w:p>
    <w:p>
      <w:pPr>
        <w:pStyle w:val="BodyText"/>
        <w:spacing w:before="27"/>
        <w:rPr>
          <w:b/>
        </w:rPr>
      </w:pPr>
    </w:p>
    <w:p>
      <w:pPr>
        <w:pStyle w:val="ListParagraph"/>
        <w:numPr>
          <w:ilvl w:val="0"/>
          <w:numId w:val="2"/>
        </w:numPr>
        <w:tabs>
          <w:tab w:pos="300" w:val="left" w:leader="none"/>
        </w:tabs>
        <w:spacing w:line="372" w:lineRule="auto" w:before="0" w:after="0"/>
        <w:ind w:left="0" w:right="27" w:firstLine="0"/>
        <w:jc w:val="left"/>
        <w:rPr>
          <w:sz w:val="24"/>
        </w:rPr>
      </w:pPr>
      <w:r>
        <w:rPr>
          <w:b/>
          <w:sz w:val="24"/>
        </w:rPr>
        <w:t>Permitted</w:t>
      </w:r>
      <w:r>
        <w:rPr>
          <w:b/>
          <w:spacing w:val="-3"/>
          <w:sz w:val="24"/>
        </w:rPr>
        <w:t> </w:t>
      </w:r>
      <w:r>
        <w:rPr>
          <w:b/>
          <w:sz w:val="24"/>
        </w:rPr>
        <w:t>Use:</w:t>
      </w:r>
      <w:r>
        <w:rPr>
          <w:b/>
          <w:spacing w:val="-3"/>
          <w:sz w:val="24"/>
        </w:rPr>
        <w:t> </w:t>
      </w:r>
      <w:r>
        <w:rPr>
          <w:sz w:val="24"/>
        </w:rPr>
        <w:t>The</w:t>
      </w:r>
      <w:r>
        <w:rPr>
          <w:spacing w:val="-3"/>
          <w:sz w:val="24"/>
        </w:rPr>
        <w:t> </w:t>
      </w:r>
      <w:r>
        <w:rPr>
          <w:sz w:val="24"/>
        </w:rPr>
        <w:t>Parking</w:t>
      </w:r>
      <w:r>
        <w:rPr>
          <w:spacing w:val="-3"/>
          <w:sz w:val="24"/>
        </w:rPr>
        <w:t> </w:t>
      </w:r>
      <w:r>
        <w:rPr>
          <w:sz w:val="24"/>
        </w:rPr>
        <w:t>Space</w:t>
      </w:r>
      <w:r>
        <w:rPr>
          <w:spacing w:val="-3"/>
          <w:sz w:val="24"/>
        </w:rPr>
        <w:t> </w:t>
      </w:r>
      <w:r>
        <w:rPr>
          <w:sz w:val="24"/>
        </w:rPr>
        <w:t>shall</w:t>
      </w:r>
      <w:r>
        <w:rPr>
          <w:spacing w:val="-3"/>
          <w:sz w:val="24"/>
        </w:rPr>
        <w:t> </w:t>
      </w:r>
      <w:r>
        <w:rPr>
          <w:sz w:val="24"/>
        </w:rPr>
        <w:t>be</w:t>
      </w:r>
      <w:r>
        <w:rPr>
          <w:spacing w:val="-3"/>
          <w:sz w:val="24"/>
        </w:rPr>
        <w:t> </w:t>
      </w:r>
      <w:r>
        <w:rPr>
          <w:sz w:val="24"/>
        </w:rPr>
        <w:t>used</w:t>
      </w:r>
      <w:r>
        <w:rPr>
          <w:spacing w:val="-3"/>
          <w:sz w:val="24"/>
        </w:rPr>
        <w:t> </w:t>
      </w:r>
      <w:r>
        <w:rPr>
          <w:sz w:val="24"/>
        </w:rPr>
        <w:t>solely</w:t>
      </w:r>
      <w:r>
        <w:rPr>
          <w:spacing w:val="-3"/>
          <w:sz w:val="24"/>
        </w:rPr>
        <w:t> </w:t>
      </w:r>
      <w:r>
        <w:rPr>
          <w:sz w:val="24"/>
        </w:rPr>
        <w:t>for</w:t>
      </w:r>
      <w:r>
        <w:rPr>
          <w:spacing w:val="-3"/>
          <w:sz w:val="24"/>
        </w:rPr>
        <w:t> </w:t>
      </w:r>
      <w:r>
        <w:rPr>
          <w:sz w:val="24"/>
        </w:rPr>
        <w:t>the</w:t>
      </w:r>
      <w:r>
        <w:rPr>
          <w:spacing w:val="-3"/>
          <w:sz w:val="24"/>
        </w:rPr>
        <w:t> </w:t>
      </w:r>
      <w:r>
        <w:rPr>
          <w:sz w:val="24"/>
        </w:rPr>
        <w:t>parking</w:t>
      </w:r>
      <w:r>
        <w:rPr>
          <w:spacing w:val="-3"/>
          <w:sz w:val="24"/>
        </w:rPr>
        <w:t> </w:t>
      </w:r>
      <w:r>
        <w:rPr>
          <w:sz w:val="24"/>
        </w:rPr>
        <w:t>of</w:t>
      </w:r>
      <w:r>
        <w:rPr>
          <w:spacing w:val="-3"/>
          <w:sz w:val="24"/>
        </w:rPr>
        <w:t> </w:t>
      </w:r>
      <w:r>
        <w:rPr>
          <w:sz w:val="24"/>
        </w:rPr>
        <w:t>the</w:t>
      </w:r>
      <w:r>
        <w:rPr>
          <w:spacing w:val="-3"/>
          <w:sz w:val="24"/>
        </w:rPr>
        <w:t> </w:t>
      </w:r>
      <w:r>
        <w:rPr>
          <w:sz w:val="24"/>
        </w:rPr>
        <w:t>vehicle(s)</w:t>
      </w:r>
      <w:r>
        <w:rPr>
          <w:spacing w:val="-3"/>
          <w:sz w:val="24"/>
        </w:rPr>
        <w:t> </w:t>
      </w:r>
      <w:r>
        <w:rPr>
          <w:sz w:val="24"/>
        </w:rPr>
        <w:t>listed in Section V. The vehicle must be operational, fully insured, and currently registered with the appropriate government authority.</w:t>
      </w:r>
    </w:p>
    <w:p>
      <w:pPr>
        <w:pStyle w:val="ListParagraph"/>
        <w:numPr>
          <w:ilvl w:val="0"/>
          <w:numId w:val="2"/>
        </w:numPr>
        <w:tabs>
          <w:tab w:pos="300" w:val="left" w:leader="none"/>
        </w:tabs>
        <w:spacing w:line="276" w:lineRule="exact" w:before="0" w:after="0"/>
        <w:ind w:left="300" w:right="0" w:hanging="300"/>
        <w:jc w:val="left"/>
        <w:rPr>
          <w:sz w:val="24"/>
        </w:rPr>
      </w:pPr>
      <w:r>
        <w:rPr>
          <w:b/>
          <w:sz w:val="24"/>
        </w:rPr>
        <w:t>Prohibited Acts: </w:t>
      </w:r>
      <w:r>
        <w:rPr>
          <w:sz w:val="24"/>
        </w:rPr>
        <w:t>The Tenant shall </w:t>
      </w:r>
      <w:r>
        <w:rPr>
          <w:spacing w:val="-4"/>
          <w:sz w:val="24"/>
        </w:rPr>
        <w:t>not:</w:t>
      </w:r>
    </w:p>
    <w:p>
      <w:pPr>
        <w:pStyle w:val="ListParagraph"/>
        <w:numPr>
          <w:ilvl w:val="1"/>
          <w:numId w:val="2"/>
        </w:numPr>
        <w:tabs>
          <w:tab w:pos="526" w:val="left" w:leader="none"/>
        </w:tabs>
        <w:spacing w:line="372" w:lineRule="auto" w:before="152" w:after="0"/>
        <w:ind w:left="0" w:right="1094" w:firstLine="240"/>
        <w:jc w:val="left"/>
        <w:rPr>
          <w:sz w:val="24"/>
        </w:rPr>
      </w:pPr>
      <w:r>
        <w:rPr>
          <w:sz w:val="24"/>
        </w:rPr>
        <w:t>Perform</w:t>
      </w:r>
      <w:r>
        <w:rPr>
          <w:spacing w:val="-4"/>
          <w:sz w:val="24"/>
        </w:rPr>
        <w:t> </w:t>
      </w:r>
      <w:r>
        <w:rPr>
          <w:sz w:val="24"/>
        </w:rPr>
        <w:t>vehicle</w:t>
      </w:r>
      <w:r>
        <w:rPr>
          <w:spacing w:val="-4"/>
          <w:sz w:val="24"/>
        </w:rPr>
        <w:t> </w:t>
      </w:r>
      <w:r>
        <w:rPr>
          <w:sz w:val="24"/>
        </w:rPr>
        <w:t>maintenance,</w:t>
      </w:r>
      <w:r>
        <w:rPr>
          <w:spacing w:val="-4"/>
          <w:sz w:val="24"/>
        </w:rPr>
        <w:t> </w:t>
      </w:r>
      <w:r>
        <w:rPr>
          <w:sz w:val="24"/>
        </w:rPr>
        <w:t>repairs,</w:t>
      </w:r>
      <w:r>
        <w:rPr>
          <w:spacing w:val="-4"/>
          <w:sz w:val="24"/>
        </w:rPr>
        <w:t> </w:t>
      </w:r>
      <w:r>
        <w:rPr>
          <w:sz w:val="24"/>
        </w:rPr>
        <w:t>or</w:t>
      </w:r>
      <w:r>
        <w:rPr>
          <w:spacing w:val="-4"/>
          <w:sz w:val="24"/>
        </w:rPr>
        <w:t> </w:t>
      </w:r>
      <w:r>
        <w:rPr>
          <w:sz w:val="24"/>
        </w:rPr>
        <w:t>oil</w:t>
      </w:r>
      <w:r>
        <w:rPr>
          <w:spacing w:val="-4"/>
          <w:sz w:val="24"/>
        </w:rPr>
        <w:t> </w:t>
      </w:r>
      <w:r>
        <w:rPr>
          <w:sz w:val="24"/>
        </w:rPr>
        <w:t>changes</w:t>
      </w:r>
      <w:r>
        <w:rPr>
          <w:spacing w:val="-4"/>
          <w:sz w:val="24"/>
        </w:rPr>
        <w:t> </w:t>
      </w:r>
      <w:r>
        <w:rPr>
          <w:sz w:val="24"/>
        </w:rPr>
        <w:t>on</w:t>
      </w:r>
      <w:r>
        <w:rPr>
          <w:spacing w:val="-4"/>
          <w:sz w:val="24"/>
        </w:rPr>
        <w:t> </w:t>
      </w:r>
      <w:r>
        <w:rPr>
          <w:sz w:val="24"/>
        </w:rPr>
        <w:t>the</w:t>
      </w:r>
      <w:r>
        <w:rPr>
          <w:spacing w:val="-4"/>
          <w:sz w:val="24"/>
        </w:rPr>
        <w:t> </w:t>
      </w:r>
      <w:r>
        <w:rPr>
          <w:sz w:val="24"/>
        </w:rPr>
        <w:t>Premises</w:t>
      </w:r>
      <w:r>
        <w:rPr>
          <w:spacing w:val="-4"/>
          <w:sz w:val="24"/>
        </w:rPr>
        <w:t> </w:t>
      </w:r>
      <w:r>
        <w:rPr>
          <w:sz w:val="24"/>
        </w:rPr>
        <w:t>(except</w:t>
      </w:r>
      <w:r>
        <w:rPr>
          <w:spacing w:val="-4"/>
          <w:sz w:val="24"/>
        </w:rPr>
        <w:t> </w:t>
      </w:r>
      <w:r>
        <w:rPr>
          <w:sz w:val="24"/>
        </w:rPr>
        <w:t>for emergency flat tire changes or battery jumps).</w:t>
      </w:r>
    </w:p>
    <w:p>
      <w:pPr>
        <w:pStyle w:val="ListParagraph"/>
        <w:numPr>
          <w:ilvl w:val="1"/>
          <w:numId w:val="2"/>
        </w:numPr>
        <w:tabs>
          <w:tab w:pos="540" w:val="left" w:leader="none"/>
        </w:tabs>
        <w:spacing w:line="240" w:lineRule="auto" w:before="0" w:after="0"/>
        <w:ind w:left="540" w:right="0" w:hanging="300"/>
        <w:jc w:val="left"/>
        <w:rPr>
          <w:sz w:val="24"/>
        </w:rPr>
      </w:pPr>
      <w:r>
        <w:rPr>
          <w:sz w:val="24"/>
        </w:rPr>
        <w:t>Store personal items, trash, tires, or hazardous materials in the Parking </w:t>
      </w:r>
      <w:r>
        <w:rPr>
          <w:spacing w:val="-2"/>
          <w:sz w:val="24"/>
        </w:rPr>
        <w:t>Space.</w:t>
      </w:r>
    </w:p>
    <w:p>
      <w:pPr>
        <w:pStyle w:val="ListParagraph"/>
        <w:numPr>
          <w:ilvl w:val="1"/>
          <w:numId w:val="2"/>
        </w:numPr>
        <w:tabs>
          <w:tab w:pos="526" w:val="left" w:leader="none"/>
        </w:tabs>
        <w:spacing w:line="240" w:lineRule="auto" w:before="151" w:after="0"/>
        <w:ind w:left="526" w:right="0" w:hanging="286"/>
        <w:jc w:val="left"/>
        <w:rPr>
          <w:sz w:val="24"/>
        </w:rPr>
      </w:pPr>
      <w:r>
        <w:rPr>
          <w:sz w:val="24"/>
        </w:rPr>
        <w:t>Live or sleep in the vehicle while parked on the </w:t>
      </w:r>
      <w:r>
        <w:rPr>
          <w:spacing w:val="-2"/>
          <w:sz w:val="24"/>
        </w:rPr>
        <w:t>Premises.</w:t>
      </w:r>
    </w:p>
    <w:p>
      <w:pPr>
        <w:pStyle w:val="ListParagraph"/>
        <w:numPr>
          <w:ilvl w:val="1"/>
          <w:numId w:val="2"/>
        </w:numPr>
        <w:tabs>
          <w:tab w:pos="540" w:val="left" w:leader="none"/>
        </w:tabs>
        <w:spacing w:line="240" w:lineRule="auto" w:before="152" w:after="0"/>
        <w:ind w:left="540" w:right="0" w:hanging="300"/>
        <w:jc w:val="left"/>
        <w:rPr>
          <w:sz w:val="24"/>
        </w:rPr>
      </w:pPr>
      <w:r>
        <w:rPr>
          <w:sz w:val="24"/>
        </w:rPr>
        <w:t>Park any trailers, boats, or recreational vehicles without prior written </w:t>
      </w:r>
      <w:r>
        <w:rPr>
          <w:spacing w:val="-2"/>
          <w:sz w:val="24"/>
        </w:rPr>
        <w:t>consent.</w:t>
      </w:r>
    </w:p>
    <w:p>
      <w:pPr>
        <w:pStyle w:val="ListParagraph"/>
        <w:numPr>
          <w:ilvl w:val="1"/>
          <w:numId w:val="2"/>
        </w:numPr>
        <w:tabs>
          <w:tab w:pos="526" w:val="left" w:leader="none"/>
        </w:tabs>
        <w:spacing w:line="240" w:lineRule="auto" w:before="152" w:after="0"/>
        <w:ind w:left="526" w:right="0" w:hanging="286"/>
        <w:jc w:val="left"/>
        <w:rPr>
          <w:sz w:val="24"/>
        </w:rPr>
      </w:pPr>
      <w:r>
        <w:rPr>
          <w:sz w:val="24"/>
        </w:rPr>
        <w:t>Block access to other parking spaces or </w:t>
      </w:r>
      <w:r>
        <w:rPr>
          <w:spacing w:val="-2"/>
          <w:sz w:val="24"/>
        </w:rPr>
        <w:t>driveways.</w:t>
      </w:r>
    </w:p>
    <w:p>
      <w:pPr>
        <w:pStyle w:val="BodyText"/>
      </w:pPr>
    </w:p>
    <w:p>
      <w:pPr>
        <w:pStyle w:val="BodyText"/>
        <w:spacing w:before="27"/>
      </w:pPr>
    </w:p>
    <w:p>
      <w:pPr>
        <w:pStyle w:val="Heading2"/>
        <w:numPr>
          <w:ilvl w:val="0"/>
          <w:numId w:val="1"/>
        </w:numPr>
        <w:tabs>
          <w:tab w:pos="480" w:val="left" w:leader="none"/>
        </w:tabs>
        <w:spacing w:line="240" w:lineRule="auto" w:before="0" w:after="0"/>
        <w:ind w:left="480" w:right="0" w:hanging="480"/>
        <w:jc w:val="left"/>
      </w:pPr>
      <w:r>
        <w:rPr/>
        <w:t>LIABILITY AND </w:t>
      </w:r>
      <w:r>
        <w:rPr>
          <w:spacing w:val="-2"/>
        </w:rPr>
        <w:t>INDEMNIFICATION</w:t>
      </w:r>
    </w:p>
    <w:p>
      <w:pPr>
        <w:pStyle w:val="BodyText"/>
        <w:rPr>
          <w:b/>
        </w:rPr>
      </w:pPr>
    </w:p>
    <w:p>
      <w:pPr>
        <w:pStyle w:val="BodyText"/>
        <w:spacing w:before="27"/>
        <w:rPr>
          <w:b/>
        </w:rPr>
      </w:pPr>
    </w:p>
    <w:p>
      <w:pPr>
        <w:pStyle w:val="ListParagraph"/>
        <w:numPr>
          <w:ilvl w:val="0"/>
          <w:numId w:val="3"/>
        </w:numPr>
        <w:tabs>
          <w:tab w:pos="300" w:val="left" w:leader="none"/>
        </w:tabs>
        <w:spacing w:line="372" w:lineRule="auto" w:before="1" w:after="0"/>
        <w:ind w:left="0" w:right="176" w:firstLine="0"/>
        <w:jc w:val="left"/>
        <w:rPr>
          <w:sz w:val="24"/>
        </w:rPr>
      </w:pPr>
      <w:r>
        <w:rPr>
          <w:b/>
          <w:sz w:val="24"/>
        </w:rPr>
        <w:t>Risk</w:t>
      </w:r>
      <w:r>
        <w:rPr>
          <w:b/>
          <w:spacing w:val="-3"/>
          <w:sz w:val="24"/>
        </w:rPr>
        <w:t> </w:t>
      </w:r>
      <w:r>
        <w:rPr>
          <w:b/>
          <w:sz w:val="24"/>
        </w:rPr>
        <w:t>of</w:t>
      </w:r>
      <w:r>
        <w:rPr>
          <w:b/>
          <w:spacing w:val="-3"/>
          <w:sz w:val="24"/>
        </w:rPr>
        <w:t> </w:t>
      </w:r>
      <w:r>
        <w:rPr>
          <w:b/>
          <w:sz w:val="24"/>
        </w:rPr>
        <w:t>Loss:</w:t>
      </w:r>
      <w:r>
        <w:rPr>
          <w:b/>
          <w:spacing w:val="-3"/>
          <w:sz w:val="24"/>
        </w:rPr>
        <w:t> </w:t>
      </w:r>
      <w:r>
        <w:rPr>
          <w:sz w:val="24"/>
        </w:rPr>
        <w:t>The</w:t>
      </w:r>
      <w:r>
        <w:rPr>
          <w:spacing w:val="-3"/>
          <w:sz w:val="24"/>
        </w:rPr>
        <w:t> </w:t>
      </w:r>
      <w:r>
        <w:rPr>
          <w:sz w:val="24"/>
        </w:rPr>
        <w:t>Tenant</w:t>
      </w:r>
      <w:r>
        <w:rPr>
          <w:spacing w:val="-3"/>
          <w:sz w:val="24"/>
        </w:rPr>
        <w:t> </w:t>
      </w:r>
      <w:r>
        <w:rPr>
          <w:sz w:val="24"/>
        </w:rPr>
        <w:t>acknowledges</w:t>
      </w:r>
      <w:r>
        <w:rPr>
          <w:spacing w:val="-3"/>
          <w:sz w:val="24"/>
        </w:rPr>
        <w:t> </w:t>
      </w:r>
      <w:r>
        <w:rPr>
          <w:sz w:val="24"/>
        </w:rPr>
        <w:t>that</w:t>
      </w:r>
      <w:r>
        <w:rPr>
          <w:spacing w:val="-3"/>
          <w:sz w:val="24"/>
        </w:rPr>
        <w:t> </w:t>
      </w:r>
      <w:r>
        <w:rPr>
          <w:sz w:val="24"/>
        </w:rPr>
        <w:t>use</w:t>
      </w:r>
      <w:r>
        <w:rPr>
          <w:spacing w:val="-3"/>
          <w:sz w:val="24"/>
        </w:rPr>
        <w:t> </w:t>
      </w:r>
      <w:r>
        <w:rPr>
          <w:sz w:val="24"/>
        </w:rPr>
        <w:t>of</w:t>
      </w:r>
      <w:r>
        <w:rPr>
          <w:spacing w:val="-3"/>
          <w:sz w:val="24"/>
        </w:rPr>
        <w:t> </w:t>
      </w:r>
      <w:r>
        <w:rPr>
          <w:sz w:val="24"/>
        </w:rPr>
        <w:t>the</w:t>
      </w:r>
      <w:r>
        <w:rPr>
          <w:spacing w:val="-3"/>
          <w:sz w:val="24"/>
        </w:rPr>
        <w:t> </w:t>
      </w:r>
      <w:r>
        <w:rPr>
          <w:sz w:val="24"/>
        </w:rPr>
        <w:t>Parking</w:t>
      </w:r>
      <w:r>
        <w:rPr>
          <w:spacing w:val="-3"/>
          <w:sz w:val="24"/>
        </w:rPr>
        <w:t> </w:t>
      </w:r>
      <w:r>
        <w:rPr>
          <w:sz w:val="24"/>
        </w:rPr>
        <w:t>Space</w:t>
      </w:r>
      <w:r>
        <w:rPr>
          <w:spacing w:val="-3"/>
          <w:sz w:val="24"/>
        </w:rPr>
        <w:t> </w:t>
      </w:r>
      <w:r>
        <w:rPr>
          <w:sz w:val="24"/>
        </w:rPr>
        <w:t>is</w:t>
      </w:r>
      <w:r>
        <w:rPr>
          <w:spacing w:val="-3"/>
          <w:sz w:val="24"/>
        </w:rPr>
        <w:t> </w:t>
      </w:r>
      <w:r>
        <w:rPr>
          <w:sz w:val="24"/>
        </w:rPr>
        <w:t>at</w:t>
      </w:r>
      <w:r>
        <w:rPr>
          <w:spacing w:val="-3"/>
          <w:sz w:val="24"/>
        </w:rPr>
        <w:t> </w:t>
      </w:r>
      <w:r>
        <w:rPr>
          <w:sz w:val="24"/>
        </w:rPr>
        <w:t>the</w:t>
      </w:r>
      <w:r>
        <w:rPr>
          <w:spacing w:val="-3"/>
          <w:sz w:val="24"/>
        </w:rPr>
        <w:t> </w:t>
      </w:r>
      <w:r>
        <w:rPr>
          <w:sz w:val="24"/>
        </w:rPr>
        <w:t>Tenant's</w:t>
      </w:r>
      <w:r>
        <w:rPr>
          <w:spacing w:val="-3"/>
          <w:sz w:val="24"/>
        </w:rPr>
        <w:t> </w:t>
      </w:r>
      <w:r>
        <w:rPr>
          <w:sz w:val="24"/>
        </w:rPr>
        <w:t>sole risk. The Landlord shall not be responsible for any damage to the Tenant's vehicle, theft of the vehicle, or theft of contents from within the vehicle, regardless of the cause, including but not limited to fire, flood, collision, or criminal acts of third parties.</w:t>
      </w:r>
    </w:p>
    <w:p>
      <w:pPr>
        <w:pStyle w:val="ListParagraph"/>
        <w:numPr>
          <w:ilvl w:val="0"/>
          <w:numId w:val="3"/>
        </w:numPr>
        <w:tabs>
          <w:tab w:pos="300" w:val="left" w:leader="none"/>
        </w:tabs>
        <w:spacing w:line="372" w:lineRule="auto" w:before="0" w:after="0"/>
        <w:ind w:left="0" w:right="280" w:firstLine="0"/>
        <w:jc w:val="both"/>
        <w:rPr>
          <w:sz w:val="24"/>
        </w:rPr>
      </w:pPr>
      <w:r>
        <w:rPr>
          <w:b/>
          <w:sz w:val="24"/>
        </w:rPr>
        <w:t>Indemnification:</w:t>
      </w:r>
      <w:r>
        <w:rPr>
          <w:b/>
          <w:spacing w:val="-4"/>
          <w:sz w:val="24"/>
        </w:rPr>
        <w:t> </w:t>
      </w:r>
      <w:r>
        <w:rPr>
          <w:sz w:val="24"/>
        </w:rPr>
        <w:t>The</w:t>
      </w:r>
      <w:r>
        <w:rPr>
          <w:spacing w:val="-4"/>
          <w:sz w:val="24"/>
        </w:rPr>
        <w:t> </w:t>
      </w:r>
      <w:r>
        <w:rPr>
          <w:sz w:val="24"/>
        </w:rPr>
        <w:t>Tenant</w:t>
      </w:r>
      <w:r>
        <w:rPr>
          <w:spacing w:val="-4"/>
          <w:sz w:val="24"/>
        </w:rPr>
        <w:t> </w:t>
      </w:r>
      <w:r>
        <w:rPr>
          <w:sz w:val="24"/>
        </w:rPr>
        <w:t>agrees</w:t>
      </w:r>
      <w:r>
        <w:rPr>
          <w:spacing w:val="-4"/>
          <w:sz w:val="24"/>
        </w:rPr>
        <w:t> </w:t>
      </w:r>
      <w:r>
        <w:rPr>
          <w:sz w:val="24"/>
        </w:rPr>
        <w:t>to</w:t>
      </w:r>
      <w:r>
        <w:rPr>
          <w:spacing w:val="-4"/>
          <w:sz w:val="24"/>
        </w:rPr>
        <w:t> </w:t>
      </w:r>
      <w:r>
        <w:rPr>
          <w:sz w:val="24"/>
        </w:rPr>
        <w:t>indemnify,</w:t>
      </w:r>
      <w:r>
        <w:rPr>
          <w:spacing w:val="-4"/>
          <w:sz w:val="24"/>
        </w:rPr>
        <w:t> </w:t>
      </w:r>
      <w:r>
        <w:rPr>
          <w:sz w:val="24"/>
        </w:rPr>
        <w:t>defend,</w:t>
      </w:r>
      <w:r>
        <w:rPr>
          <w:spacing w:val="-4"/>
          <w:sz w:val="24"/>
        </w:rPr>
        <w:t> </w:t>
      </w:r>
      <w:r>
        <w:rPr>
          <w:sz w:val="24"/>
        </w:rPr>
        <w:t>and</w:t>
      </w:r>
      <w:r>
        <w:rPr>
          <w:spacing w:val="-4"/>
          <w:sz w:val="24"/>
        </w:rPr>
        <w:t> </w:t>
      </w:r>
      <w:r>
        <w:rPr>
          <w:sz w:val="24"/>
        </w:rPr>
        <w:t>hold</w:t>
      </w:r>
      <w:r>
        <w:rPr>
          <w:spacing w:val="-4"/>
          <w:sz w:val="24"/>
        </w:rPr>
        <w:t> </w:t>
      </w:r>
      <w:r>
        <w:rPr>
          <w:sz w:val="24"/>
        </w:rPr>
        <w:t>harmless</w:t>
      </w:r>
      <w:r>
        <w:rPr>
          <w:spacing w:val="-4"/>
          <w:sz w:val="24"/>
        </w:rPr>
        <w:t> </w:t>
      </w:r>
      <w:r>
        <w:rPr>
          <w:sz w:val="24"/>
        </w:rPr>
        <w:t>the</w:t>
      </w:r>
      <w:r>
        <w:rPr>
          <w:spacing w:val="-4"/>
          <w:sz w:val="24"/>
        </w:rPr>
        <w:t> </w:t>
      </w:r>
      <w:r>
        <w:rPr>
          <w:sz w:val="24"/>
        </w:rPr>
        <w:t>Landlord from</w:t>
      </w:r>
      <w:r>
        <w:rPr>
          <w:spacing w:val="-3"/>
          <w:sz w:val="24"/>
        </w:rPr>
        <w:t> </w:t>
      </w:r>
      <w:r>
        <w:rPr>
          <w:sz w:val="24"/>
        </w:rPr>
        <w:t>any</w:t>
      </w:r>
      <w:r>
        <w:rPr>
          <w:spacing w:val="-3"/>
          <w:sz w:val="24"/>
        </w:rPr>
        <w:t> </w:t>
      </w:r>
      <w:r>
        <w:rPr>
          <w:sz w:val="24"/>
        </w:rPr>
        <w:t>and</w:t>
      </w:r>
      <w:r>
        <w:rPr>
          <w:spacing w:val="-3"/>
          <w:sz w:val="24"/>
        </w:rPr>
        <w:t> </w:t>
      </w:r>
      <w:r>
        <w:rPr>
          <w:sz w:val="24"/>
        </w:rPr>
        <w:t>all</w:t>
      </w:r>
      <w:r>
        <w:rPr>
          <w:spacing w:val="-3"/>
          <w:sz w:val="24"/>
        </w:rPr>
        <w:t> </w:t>
      </w:r>
      <w:r>
        <w:rPr>
          <w:sz w:val="24"/>
        </w:rPr>
        <w:t>claims,</w:t>
      </w:r>
      <w:r>
        <w:rPr>
          <w:spacing w:val="-3"/>
          <w:sz w:val="24"/>
        </w:rPr>
        <w:t> </w:t>
      </w:r>
      <w:r>
        <w:rPr>
          <w:sz w:val="24"/>
        </w:rPr>
        <w:t>demands,</w:t>
      </w:r>
      <w:r>
        <w:rPr>
          <w:spacing w:val="-3"/>
          <w:sz w:val="24"/>
        </w:rPr>
        <w:t> </w:t>
      </w:r>
      <w:r>
        <w:rPr>
          <w:sz w:val="24"/>
        </w:rPr>
        <w:t>liabilities,</w:t>
      </w:r>
      <w:r>
        <w:rPr>
          <w:spacing w:val="-3"/>
          <w:sz w:val="24"/>
        </w:rPr>
        <w:t> </w:t>
      </w:r>
      <w:r>
        <w:rPr>
          <w:sz w:val="24"/>
        </w:rPr>
        <w:t>losses,</w:t>
      </w:r>
      <w:r>
        <w:rPr>
          <w:spacing w:val="-3"/>
          <w:sz w:val="24"/>
        </w:rPr>
        <w:t> </w:t>
      </w:r>
      <w:r>
        <w:rPr>
          <w:sz w:val="24"/>
        </w:rPr>
        <w:t>costs,</w:t>
      </w:r>
      <w:r>
        <w:rPr>
          <w:spacing w:val="-3"/>
          <w:sz w:val="24"/>
        </w:rPr>
        <w:t> </w:t>
      </w:r>
      <w:r>
        <w:rPr>
          <w:sz w:val="24"/>
        </w:rPr>
        <w:t>and</w:t>
      </w:r>
      <w:r>
        <w:rPr>
          <w:spacing w:val="-3"/>
          <w:sz w:val="24"/>
        </w:rPr>
        <w:t> </w:t>
      </w:r>
      <w:r>
        <w:rPr>
          <w:sz w:val="24"/>
        </w:rPr>
        <w:t>expenses</w:t>
      </w:r>
      <w:r>
        <w:rPr>
          <w:spacing w:val="-3"/>
          <w:sz w:val="24"/>
        </w:rPr>
        <w:t> </w:t>
      </w:r>
      <w:r>
        <w:rPr>
          <w:sz w:val="24"/>
        </w:rPr>
        <w:t>(including</w:t>
      </w:r>
      <w:r>
        <w:rPr>
          <w:spacing w:val="-3"/>
          <w:sz w:val="24"/>
        </w:rPr>
        <w:t> </w:t>
      </w:r>
      <w:r>
        <w:rPr>
          <w:sz w:val="24"/>
        </w:rPr>
        <w:t>reasonable attorneys' fees) arising from the Tenant's use of the Parking Space or any breach of this</w:t>
      </w:r>
    </w:p>
    <w:p>
      <w:pPr>
        <w:pStyle w:val="ListParagraph"/>
        <w:spacing w:after="0" w:line="372" w:lineRule="auto"/>
        <w:jc w:val="both"/>
        <w:rPr>
          <w:sz w:val="24"/>
        </w:rPr>
        <w:sectPr>
          <w:pgSz w:w="12240" w:h="15840"/>
          <w:pgMar w:top="1500" w:bottom="280" w:left="1440" w:right="1440"/>
        </w:sectPr>
      </w:pPr>
    </w:p>
    <w:p>
      <w:pPr>
        <w:pStyle w:val="BodyText"/>
        <w:spacing w:before="78"/>
      </w:pPr>
      <w:r>
        <w:rPr>
          <w:spacing w:val="-2"/>
        </w:rPr>
        <w:t>Agreement.</w:t>
      </w:r>
    </w:p>
    <w:p>
      <w:pPr>
        <w:pStyle w:val="ListParagraph"/>
        <w:numPr>
          <w:ilvl w:val="0"/>
          <w:numId w:val="3"/>
        </w:numPr>
        <w:tabs>
          <w:tab w:pos="300" w:val="left" w:leader="none"/>
        </w:tabs>
        <w:spacing w:line="372" w:lineRule="auto" w:before="151" w:after="0"/>
        <w:ind w:left="0" w:right="206" w:firstLine="0"/>
        <w:jc w:val="left"/>
        <w:rPr>
          <w:sz w:val="24"/>
        </w:rPr>
      </w:pPr>
      <w:r>
        <w:rPr>
          <w:b/>
          <w:sz w:val="24"/>
        </w:rPr>
        <w:t>Insurance:</w:t>
      </w:r>
      <w:r>
        <w:rPr>
          <w:b/>
          <w:spacing w:val="-4"/>
          <w:sz w:val="24"/>
        </w:rPr>
        <w:t> </w:t>
      </w:r>
      <w:r>
        <w:rPr>
          <w:sz w:val="24"/>
        </w:rPr>
        <w:t>The</w:t>
      </w:r>
      <w:r>
        <w:rPr>
          <w:spacing w:val="-4"/>
          <w:sz w:val="24"/>
        </w:rPr>
        <w:t> </w:t>
      </w:r>
      <w:r>
        <w:rPr>
          <w:sz w:val="24"/>
        </w:rPr>
        <w:t>Tenant</w:t>
      </w:r>
      <w:r>
        <w:rPr>
          <w:spacing w:val="-4"/>
          <w:sz w:val="24"/>
        </w:rPr>
        <w:t> </w:t>
      </w:r>
      <w:r>
        <w:rPr>
          <w:sz w:val="24"/>
        </w:rPr>
        <w:t>is</w:t>
      </w:r>
      <w:r>
        <w:rPr>
          <w:spacing w:val="-4"/>
          <w:sz w:val="24"/>
        </w:rPr>
        <w:t> </w:t>
      </w:r>
      <w:r>
        <w:rPr>
          <w:sz w:val="24"/>
        </w:rPr>
        <w:t>solely</w:t>
      </w:r>
      <w:r>
        <w:rPr>
          <w:spacing w:val="-4"/>
          <w:sz w:val="24"/>
        </w:rPr>
        <w:t> </w:t>
      </w:r>
      <w:r>
        <w:rPr>
          <w:sz w:val="24"/>
        </w:rPr>
        <w:t>responsible</w:t>
      </w:r>
      <w:r>
        <w:rPr>
          <w:spacing w:val="-4"/>
          <w:sz w:val="24"/>
        </w:rPr>
        <w:t> </w:t>
      </w:r>
      <w:r>
        <w:rPr>
          <w:sz w:val="24"/>
        </w:rPr>
        <w:t>for</w:t>
      </w:r>
      <w:r>
        <w:rPr>
          <w:spacing w:val="-4"/>
          <w:sz w:val="24"/>
        </w:rPr>
        <w:t> </w:t>
      </w:r>
      <w:r>
        <w:rPr>
          <w:sz w:val="24"/>
        </w:rPr>
        <w:t>maintaining</w:t>
      </w:r>
      <w:r>
        <w:rPr>
          <w:spacing w:val="-4"/>
          <w:sz w:val="24"/>
        </w:rPr>
        <w:t> </w:t>
      </w:r>
      <w:r>
        <w:rPr>
          <w:sz w:val="24"/>
        </w:rPr>
        <w:t>adequate</w:t>
      </w:r>
      <w:r>
        <w:rPr>
          <w:spacing w:val="-4"/>
          <w:sz w:val="24"/>
        </w:rPr>
        <w:t> </w:t>
      </w:r>
      <w:r>
        <w:rPr>
          <w:sz w:val="24"/>
        </w:rPr>
        <w:t>automobile</w:t>
      </w:r>
      <w:r>
        <w:rPr>
          <w:spacing w:val="-4"/>
          <w:sz w:val="24"/>
        </w:rPr>
        <w:t> </w:t>
      </w:r>
      <w:r>
        <w:rPr>
          <w:sz w:val="24"/>
        </w:rPr>
        <w:t>insurance coverage for the vehicle(s) parked on the Premises.</w:t>
      </w:r>
    </w:p>
    <w:p>
      <w:pPr>
        <w:pStyle w:val="BodyText"/>
        <w:spacing w:before="152"/>
      </w:pPr>
    </w:p>
    <w:p>
      <w:pPr>
        <w:pStyle w:val="Heading2"/>
        <w:numPr>
          <w:ilvl w:val="0"/>
          <w:numId w:val="1"/>
        </w:numPr>
        <w:tabs>
          <w:tab w:pos="573" w:val="left" w:leader="none"/>
        </w:tabs>
        <w:spacing w:line="240" w:lineRule="auto" w:before="0" w:after="0"/>
        <w:ind w:left="573" w:right="0" w:hanging="573"/>
        <w:jc w:val="left"/>
      </w:pPr>
      <w:r>
        <w:rPr/>
        <w:t>ASSIGNMENT AND </w:t>
      </w:r>
      <w:r>
        <w:rPr>
          <w:spacing w:val="-2"/>
        </w:rPr>
        <w:t>SUBLETTING</w:t>
      </w:r>
    </w:p>
    <w:p>
      <w:pPr>
        <w:pStyle w:val="BodyText"/>
        <w:rPr>
          <w:b/>
        </w:rPr>
      </w:pPr>
    </w:p>
    <w:p>
      <w:pPr>
        <w:pStyle w:val="BodyText"/>
        <w:spacing w:before="27"/>
        <w:rPr>
          <w:b/>
        </w:rPr>
      </w:pPr>
    </w:p>
    <w:p>
      <w:pPr>
        <w:pStyle w:val="BodyText"/>
        <w:spacing w:line="372" w:lineRule="auto"/>
        <w:ind w:right="26"/>
      </w:pPr>
      <w:r>
        <w:rPr/>
        <w:t>The Tenant shall not assign this Agreement or sublet the Parking Space to any other party without</w:t>
      </w:r>
      <w:r>
        <w:rPr>
          <w:spacing w:val="-3"/>
        </w:rPr>
        <w:t> </w:t>
      </w:r>
      <w:r>
        <w:rPr/>
        <w:t>the</w:t>
      </w:r>
      <w:r>
        <w:rPr>
          <w:spacing w:val="-3"/>
        </w:rPr>
        <w:t> </w:t>
      </w:r>
      <w:r>
        <w:rPr/>
        <w:t>prior</w:t>
      </w:r>
      <w:r>
        <w:rPr>
          <w:spacing w:val="-3"/>
        </w:rPr>
        <w:t> </w:t>
      </w:r>
      <w:r>
        <w:rPr/>
        <w:t>written</w:t>
      </w:r>
      <w:r>
        <w:rPr>
          <w:spacing w:val="-3"/>
        </w:rPr>
        <w:t> </w:t>
      </w:r>
      <w:r>
        <w:rPr/>
        <w:t>consent</w:t>
      </w:r>
      <w:r>
        <w:rPr>
          <w:spacing w:val="-3"/>
        </w:rPr>
        <w:t> </w:t>
      </w:r>
      <w:r>
        <w:rPr/>
        <w:t>of</w:t>
      </w:r>
      <w:r>
        <w:rPr>
          <w:spacing w:val="-3"/>
        </w:rPr>
        <w:t> </w:t>
      </w:r>
      <w:r>
        <w:rPr/>
        <w:t>the</w:t>
      </w:r>
      <w:r>
        <w:rPr>
          <w:spacing w:val="-3"/>
        </w:rPr>
        <w:t> </w:t>
      </w:r>
      <w:r>
        <w:rPr/>
        <w:t>Landlord.</w:t>
      </w:r>
      <w:r>
        <w:rPr>
          <w:spacing w:val="-3"/>
        </w:rPr>
        <w:t> </w:t>
      </w:r>
      <w:r>
        <w:rPr/>
        <w:t>Any</w:t>
      </w:r>
      <w:r>
        <w:rPr>
          <w:spacing w:val="-3"/>
        </w:rPr>
        <w:t> </w:t>
      </w:r>
      <w:r>
        <w:rPr/>
        <w:t>unauthorized</w:t>
      </w:r>
      <w:r>
        <w:rPr>
          <w:spacing w:val="-3"/>
        </w:rPr>
        <w:t> </w:t>
      </w:r>
      <w:r>
        <w:rPr/>
        <w:t>assignment</w:t>
      </w:r>
      <w:r>
        <w:rPr>
          <w:spacing w:val="-3"/>
        </w:rPr>
        <w:t> </w:t>
      </w:r>
      <w:r>
        <w:rPr/>
        <w:t>or</w:t>
      </w:r>
      <w:r>
        <w:rPr>
          <w:spacing w:val="-3"/>
        </w:rPr>
        <w:t> </w:t>
      </w:r>
      <w:r>
        <w:rPr/>
        <w:t>sublease</w:t>
      </w:r>
      <w:r>
        <w:rPr>
          <w:spacing w:val="-3"/>
        </w:rPr>
        <w:t> </w:t>
      </w:r>
      <w:r>
        <w:rPr/>
        <w:t>shall be void and constitute a material breach of this Agreement.</w:t>
      </w:r>
    </w:p>
    <w:p>
      <w:pPr>
        <w:pStyle w:val="BodyText"/>
        <w:spacing w:before="152"/>
      </w:pPr>
    </w:p>
    <w:p>
      <w:pPr>
        <w:pStyle w:val="Heading2"/>
        <w:numPr>
          <w:ilvl w:val="0"/>
          <w:numId w:val="1"/>
        </w:numPr>
        <w:tabs>
          <w:tab w:pos="386" w:val="left" w:leader="none"/>
        </w:tabs>
        <w:spacing w:line="240" w:lineRule="auto" w:before="0" w:after="0"/>
        <w:ind w:left="386" w:right="0" w:hanging="386"/>
        <w:jc w:val="left"/>
      </w:pPr>
      <w:r>
        <w:rPr/>
        <w:t>DEFAULT AND </w:t>
      </w:r>
      <w:r>
        <w:rPr>
          <w:spacing w:val="-2"/>
        </w:rPr>
        <w:t>REMEDIES</w:t>
      </w:r>
    </w:p>
    <w:p>
      <w:pPr>
        <w:pStyle w:val="BodyText"/>
        <w:rPr>
          <w:b/>
        </w:rPr>
      </w:pPr>
    </w:p>
    <w:p>
      <w:pPr>
        <w:pStyle w:val="BodyText"/>
        <w:spacing w:before="27"/>
        <w:rPr>
          <w:b/>
        </w:rPr>
      </w:pPr>
    </w:p>
    <w:p>
      <w:pPr>
        <w:pStyle w:val="BodyText"/>
        <w:spacing w:line="372" w:lineRule="auto"/>
        <w:ind w:right="66"/>
      </w:pPr>
      <w:r>
        <w:rPr/>
        <w:t>If</w:t>
      </w:r>
      <w:r>
        <w:rPr>
          <w:spacing w:val="-3"/>
        </w:rPr>
        <w:t> </w:t>
      </w:r>
      <w:r>
        <w:rPr/>
        <w:t>the</w:t>
      </w:r>
      <w:r>
        <w:rPr>
          <w:spacing w:val="-3"/>
        </w:rPr>
        <w:t> </w:t>
      </w:r>
      <w:r>
        <w:rPr/>
        <w:t>Tenant</w:t>
      </w:r>
      <w:r>
        <w:rPr>
          <w:spacing w:val="-3"/>
        </w:rPr>
        <w:t> </w:t>
      </w:r>
      <w:r>
        <w:rPr/>
        <w:t>fails</w:t>
      </w:r>
      <w:r>
        <w:rPr>
          <w:spacing w:val="-3"/>
        </w:rPr>
        <w:t> </w:t>
      </w:r>
      <w:r>
        <w:rPr/>
        <w:t>to</w:t>
      </w:r>
      <w:r>
        <w:rPr>
          <w:spacing w:val="-3"/>
        </w:rPr>
        <w:t> </w:t>
      </w:r>
      <w:r>
        <w:rPr/>
        <w:t>pay</w:t>
      </w:r>
      <w:r>
        <w:rPr>
          <w:spacing w:val="-3"/>
        </w:rPr>
        <w:t> </w:t>
      </w:r>
      <w:r>
        <w:rPr/>
        <w:t>rent</w:t>
      </w:r>
      <w:r>
        <w:rPr>
          <w:spacing w:val="-3"/>
        </w:rPr>
        <w:t> </w:t>
      </w:r>
      <w:r>
        <w:rPr/>
        <w:t>when</w:t>
      </w:r>
      <w:r>
        <w:rPr>
          <w:spacing w:val="-3"/>
        </w:rPr>
        <w:t> </w:t>
      </w:r>
      <w:r>
        <w:rPr/>
        <w:t>due</w:t>
      </w:r>
      <w:r>
        <w:rPr>
          <w:spacing w:val="-3"/>
        </w:rPr>
        <w:t> </w:t>
      </w:r>
      <w:r>
        <w:rPr/>
        <w:t>or</w:t>
      </w:r>
      <w:r>
        <w:rPr>
          <w:spacing w:val="-3"/>
        </w:rPr>
        <w:t> </w:t>
      </w:r>
      <w:r>
        <w:rPr/>
        <w:t>violates</w:t>
      </w:r>
      <w:r>
        <w:rPr>
          <w:spacing w:val="-3"/>
        </w:rPr>
        <w:t> </w:t>
      </w:r>
      <w:r>
        <w:rPr/>
        <w:t>any</w:t>
      </w:r>
      <w:r>
        <w:rPr>
          <w:spacing w:val="-3"/>
        </w:rPr>
        <w:t> </w:t>
      </w:r>
      <w:r>
        <w:rPr/>
        <w:t>other</w:t>
      </w:r>
      <w:r>
        <w:rPr>
          <w:spacing w:val="-3"/>
        </w:rPr>
        <w:t> </w:t>
      </w:r>
      <w:r>
        <w:rPr/>
        <w:t>term</w:t>
      </w:r>
      <w:r>
        <w:rPr>
          <w:spacing w:val="-3"/>
        </w:rPr>
        <w:t> </w:t>
      </w:r>
      <w:r>
        <w:rPr/>
        <w:t>of</w:t>
      </w:r>
      <w:r>
        <w:rPr>
          <w:spacing w:val="-3"/>
        </w:rPr>
        <w:t> </w:t>
      </w:r>
      <w:r>
        <w:rPr/>
        <w:t>this</w:t>
      </w:r>
      <w:r>
        <w:rPr>
          <w:spacing w:val="-3"/>
        </w:rPr>
        <w:t> </w:t>
      </w:r>
      <w:r>
        <w:rPr/>
        <w:t>Agreement,</w:t>
      </w:r>
      <w:r>
        <w:rPr>
          <w:spacing w:val="-3"/>
        </w:rPr>
        <w:t> </w:t>
      </w:r>
      <w:r>
        <w:rPr/>
        <w:t>the Landlord may provide a written notice of default. If the default is not cured within</w:t>
      </w:r>
    </w:p>
    <w:p>
      <w:pPr>
        <w:pStyle w:val="BodyText"/>
        <w:tabs>
          <w:tab w:pos="4154" w:val="left" w:leader="none"/>
        </w:tabs>
        <w:spacing w:before="12"/>
        <w:ind w:left="100"/>
      </w:pPr>
      <w:r>
        <w:rPr>
          <w:u w:val="single"/>
        </w:rPr>
        <w:tab/>
      </w:r>
      <w:r>
        <w:rPr>
          <w:spacing w:val="40"/>
        </w:rPr>
        <w:t> </w:t>
      </w:r>
      <w:r>
        <w:rPr/>
        <w:t>days of receipt of notice, the Landlord may:</w:t>
      </w:r>
    </w:p>
    <w:p>
      <w:pPr>
        <w:pStyle w:val="ListParagraph"/>
        <w:numPr>
          <w:ilvl w:val="0"/>
          <w:numId w:val="4"/>
        </w:numPr>
        <w:tabs>
          <w:tab w:pos="300" w:val="left" w:leader="none"/>
        </w:tabs>
        <w:spacing w:line="240" w:lineRule="auto" w:before="155" w:after="0"/>
        <w:ind w:left="300" w:right="0" w:hanging="300"/>
        <w:jc w:val="left"/>
        <w:rPr>
          <w:sz w:val="24"/>
        </w:rPr>
      </w:pPr>
      <w:r>
        <w:rPr>
          <w:sz w:val="24"/>
        </w:rPr>
        <w:t>Terminate this Agreement </w:t>
      </w:r>
      <w:r>
        <w:rPr>
          <w:spacing w:val="-2"/>
          <w:sz w:val="24"/>
        </w:rPr>
        <w:t>immediately;</w:t>
      </w:r>
    </w:p>
    <w:p>
      <w:pPr>
        <w:pStyle w:val="ListParagraph"/>
        <w:numPr>
          <w:ilvl w:val="0"/>
          <w:numId w:val="4"/>
        </w:numPr>
        <w:tabs>
          <w:tab w:pos="300" w:val="left" w:leader="none"/>
        </w:tabs>
        <w:spacing w:line="240" w:lineRule="auto" w:before="152" w:after="0"/>
        <w:ind w:left="300" w:right="0" w:hanging="300"/>
        <w:jc w:val="left"/>
        <w:rPr>
          <w:sz w:val="24"/>
        </w:rPr>
      </w:pPr>
      <w:r>
        <w:rPr>
          <w:sz w:val="24"/>
        </w:rPr>
        <w:t>Tow the Tenant's vehicle at the Tenant's sole expense; </w:t>
      </w:r>
      <w:r>
        <w:rPr>
          <w:spacing w:val="-5"/>
          <w:sz w:val="24"/>
        </w:rPr>
        <w:t>and</w:t>
      </w:r>
    </w:p>
    <w:p>
      <w:pPr>
        <w:pStyle w:val="ListParagraph"/>
        <w:numPr>
          <w:ilvl w:val="0"/>
          <w:numId w:val="4"/>
        </w:numPr>
        <w:tabs>
          <w:tab w:pos="300" w:val="left" w:leader="none"/>
        </w:tabs>
        <w:spacing w:line="240" w:lineRule="auto" w:before="151" w:after="0"/>
        <w:ind w:left="300" w:right="0" w:hanging="300"/>
        <w:jc w:val="left"/>
        <w:rPr>
          <w:sz w:val="24"/>
        </w:rPr>
      </w:pPr>
      <w:r>
        <w:rPr>
          <w:sz w:val="24"/>
        </w:rPr>
        <w:t>Pursue any other remedies available at law or in </w:t>
      </w:r>
      <w:r>
        <w:rPr>
          <w:spacing w:val="-2"/>
          <w:sz w:val="24"/>
        </w:rPr>
        <w:t>equity.</w:t>
      </w:r>
    </w:p>
    <w:p>
      <w:pPr>
        <w:pStyle w:val="BodyText"/>
      </w:pPr>
    </w:p>
    <w:p>
      <w:pPr>
        <w:pStyle w:val="BodyText"/>
        <w:spacing w:before="28"/>
      </w:pPr>
    </w:p>
    <w:p>
      <w:pPr>
        <w:pStyle w:val="Heading2"/>
        <w:numPr>
          <w:ilvl w:val="0"/>
          <w:numId w:val="1"/>
        </w:numPr>
        <w:tabs>
          <w:tab w:pos="293" w:val="left" w:leader="none"/>
        </w:tabs>
        <w:spacing w:line="240" w:lineRule="auto" w:before="0" w:after="0"/>
        <w:ind w:left="293" w:right="0" w:hanging="293"/>
        <w:jc w:val="left"/>
      </w:pPr>
      <w:r>
        <w:rPr/>
        <w:t>TOWING </w:t>
      </w:r>
      <w:r>
        <w:rPr>
          <w:spacing w:val="-2"/>
        </w:rPr>
        <w:t>AUTHORIZATION</w:t>
      </w:r>
    </w:p>
    <w:p>
      <w:pPr>
        <w:pStyle w:val="BodyText"/>
        <w:rPr>
          <w:b/>
        </w:rPr>
      </w:pPr>
    </w:p>
    <w:p>
      <w:pPr>
        <w:pStyle w:val="BodyText"/>
        <w:spacing w:before="27"/>
        <w:rPr>
          <w:b/>
        </w:rPr>
      </w:pPr>
    </w:p>
    <w:p>
      <w:pPr>
        <w:pStyle w:val="BodyText"/>
        <w:spacing w:line="372" w:lineRule="auto"/>
        <w:ind w:right="66"/>
      </w:pPr>
      <w:r>
        <w:rPr/>
        <w:t>The Tenant acknowledges that any vehicle parked in the Parking Space in violation of this Agreement,</w:t>
      </w:r>
      <w:r>
        <w:rPr>
          <w:spacing w:val="-3"/>
        </w:rPr>
        <w:t> </w:t>
      </w:r>
      <w:r>
        <w:rPr/>
        <w:t>or</w:t>
      </w:r>
      <w:r>
        <w:rPr>
          <w:spacing w:val="-3"/>
        </w:rPr>
        <w:t> </w:t>
      </w:r>
      <w:r>
        <w:rPr/>
        <w:t>any</w:t>
      </w:r>
      <w:r>
        <w:rPr>
          <w:spacing w:val="-3"/>
        </w:rPr>
        <w:t> </w:t>
      </w:r>
      <w:r>
        <w:rPr/>
        <w:t>vehicle</w:t>
      </w:r>
      <w:r>
        <w:rPr>
          <w:spacing w:val="-3"/>
        </w:rPr>
        <w:t> </w:t>
      </w:r>
      <w:r>
        <w:rPr/>
        <w:t>not</w:t>
      </w:r>
      <w:r>
        <w:rPr>
          <w:spacing w:val="-3"/>
        </w:rPr>
        <w:t> </w:t>
      </w:r>
      <w:r>
        <w:rPr/>
        <w:t>listed</w:t>
      </w:r>
      <w:r>
        <w:rPr>
          <w:spacing w:val="-3"/>
        </w:rPr>
        <w:t> </w:t>
      </w:r>
      <w:r>
        <w:rPr/>
        <w:t>in</w:t>
      </w:r>
      <w:r>
        <w:rPr>
          <w:spacing w:val="-3"/>
        </w:rPr>
        <w:t> </w:t>
      </w:r>
      <w:r>
        <w:rPr/>
        <w:t>Section</w:t>
      </w:r>
      <w:r>
        <w:rPr>
          <w:spacing w:val="-3"/>
        </w:rPr>
        <w:t> </w:t>
      </w:r>
      <w:r>
        <w:rPr/>
        <w:t>V,</w:t>
      </w:r>
      <w:r>
        <w:rPr>
          <w:spacing w:val="-3"/>
        </w:rPr>
        <w:t> </w:t>
      </w:r>
      <w:r>
        <w:rPr/>
        <w:t>may</w:t>
      </w:r>
      <w:r>
        <w:rPr>
          <w:spacing w:val="-3"/>
        </w:rPr>
        <w:t> </w:t>
      </w:r>
      <w:r>
        <w:rPr/>
        <w:t>be</w:t>
      </w:r>
      <w:r>
        <w:rPr>
          <w:spacing w:val="-3"/>
        </w:rPr>
        <w:t> </w:t>
      </w:r>
      <w:r>
        <w:rPr/>
        <w:t>towed</w:t>
      </w:r>
      <w:r>
        <w:rPr>
          <w:spacing w:val="-3"/>
        </w:rPr>
        <w:t> </w:t>
      </w:r>
      <w:r>
        <w:rPr/>
        <w:t>at</w:t>
      </w:r>
      <w:r>
        <w:rPr>
          <w:spacing w:val="-3"/>
        </w:rPr>
        <w:t> </w:t>
      </w:r>
      <w:r>
        <w:rPr/>
        <w:t>the</w:t>
      </w:r>
      <w:r>
        <w:rPr>
          <w:spacing w:val="-3"/>
        </w:rPr>
        <w:t> </w:t>
      </w:r>
      <w:r>
        <w:rPr/>
        <w:t>vehicle</w:t>
      </w:r>
      <w:r>
        <w:rPr>
          <w:spacing w:val="-3"/>
        </w:rPr>
        <w:t> </w:t>
      </w:r>
      <w:r>
        <w:rPr/>
        <w:t>owner's</w:t>
      </w:r>
      <w:r>
        <w:rPr>
          <w:spacing w:val="-3"/>
        </w:rPr>
        <w:t> </w:t>
      </w:r>
      <w:r>
        <w:rPr/>
        <w:t>expense without further notice, subject to applicable state and local laws.</w:t>
      </w:r>
    </w:p>
    <w:p>
      <w:pPr>
        <w:pStyle w:val="BodyText"/>
        <w:spacing w:before="151"/>
      </w:pPr>
    </w:p>
    <w:p>
      <w:pPr>
        <w:pStyle w:val="Heading2"/>
        <w:numPr>
          <w:ilvl w:val="0"/>
          <w:numId w:val="1"/>
        </w:numPr>
        <w:tabs>
          <w:tab w:pos="386" w:val="left" w:leader="none"/>
        </w:tabs>
        <w:spacing w:line="240" w:lineRule="auto" w:before="1" w:after="0"/>
        <w:ind w:left="386" w:right="0" w:hanging="386"/>
        <w:jc w:val="left"/>
      </w:pPr>
      <w:r>
        <w:rPr/>
        <w:t>GOVERNING </w:t>
      </w:r>
      <w:r>
        <w:rPr>
          <w:spacing w:val="-5"/>
        </w:rPr>
        <w:t>LAW</w:t>
      </w:r>
    </w:p>
    <w:p>
      <w:pPr>
        <w:pStyle w:val="BodyText"/>
        <w:rPr>
          <w:b/>
        </w:rPr>
      </w:pPr>
    </w:p>
    <w:p>
      <w:pPr>
        <w:pStyle w:val="BodyText"/>
        <w:spacing w:before="27"/>
        <w:rPr>
          <w:b/>
        </w:rPr>
      </w:pPr>
    </w:p>
    <w:p>
      <w:pPr>
        <w:pStyle w:val="BodyText"/>
      </w:pPr>
      <w:r>
        <w:rPr/>
        <w:t>This Agreement shall be governed by and construed in accordance with the laws of the State </w:t>
      </w:r>
      <w:r>
        <w:rPr>
          <w:spacing w:val="-5"/>
        </w:rPr>
        <w:t>of</w:t>
      </w:r>
    </w:p>
    <w:p>
      <w:pPr>
        <w:tabs>
          <w:tab w:pos="4154" w:val="left" w:leader="none"/>
        </w:tabs>
        <w:spacing w:before="164"/>
        <w:ind w:left="100" w:right="0" w:firstLine="0"/>
        <w:jc w:val="left"/>
        <w:rPr>
          <w:sz w:val="24"/>
        </w:rPr>
      </w:pPr>
      <w:r>
        <w:rPr>
          <w:sz w:val="24"/>
          <w:u w:val="single"/>
        </w:rPr>
        <w:tab/>
      </w:r>
      <w:r>
        <w:rPr>
          <w:spacing w:val="-11"/>
          <w:sz w:val="24"/>
        </w:rPr>
        <w:t> </w:t>
      </w:r>
      <w:r>
        <w:rPr>
          <w:sz w:val="24"/>
        </w:rPr>
        <w:t>.</w:t>
      </w:r>
    </w:p>
    <w:p>
      <w:pPr>
        <w:spacing w:after="0"/>
        <w:jc w:val="left"/>
        <w:rPr>
          <w:sz w:val="24"/>
        </w:rPr>
        <w:sectPr>
          <w:pgSz w:w="12240" w:h="15840"/>
          <w:pgMar w:top="1480" w:bottom="280" w:left="1440" w:right="1440"/>
        </w:sectPr>
      </w:pPr>
    </w:p>
    <w:p>
      <w:pPr>
        <w:pStyle w:val="Heading2"/>
        <w:numPr>
          <w:ilvl w:val="0"/>
          <w:numId w:val="1"/>
        </w:numPr>
        <w:tabs>
          <w:tab w:pos="480" w:val="left" w:leader="none"/>
        </w:tabs>
        <w:spacing w:line="240" w:lineRule="auto" w:before="78" w:after="0"/>
        <w:ind w:left="480" w:right="0" w:hanging="480"/>
        <w:jc w:val="left"/>
      </w:pPr>
      <w:r>
        <w:rPr/>
        <w:t>ENTIRE </w:t>
      </w:r>
      <w:r>
        <w:rPr>
          <w:spacing w:val="-2"/>
        </w:rPr>
        <w:t>AGREEMENT</w:t>
      </w:r>
    </w:p>
    <w:p>
      <w:pPr>
        <w:pStyle w:val="BodyText"/>
        <w:rPr>
          <w:b/>
        </w:rPr>
      </w:pPr>
    </w:p>
    <w:p>
      <w:pPr>
        <w:pStyle w:val="BodyText"/>
        <w:spacing w:before="27"/>
        <w:rPr>
          <w:b/>
        </w:rPr>
      </w:pPr>
    </w:p>
    <w:p>
      <w:pPr>
        <w:pStyle w:val="BodyText"/>
        <w:spacing w:line="372" w:lineRule="auto"/>
        <w:ind w:right="28"/>
        <w:jc w:val="both"/>
      </w:pPr>
      <w:r>
        <w:rPr/>
        <w:t>This</w:t>
      </w:r>
      <w:r>
        <w:rPr>
          <w:spacing w:val="-4"/>
        </w:rPr>
        <w:t> </w:t>
      </w:r>
      <w:r>
        <w:rPr/>
        <w:t>Agreement</w:t>
      </w:r>
      <w:r>
        <w:rPr>
          <w:spacing w:val="-4"/>
        </w:rPr>
        <w:t> </w:t>
      </w:r>
      <w:r>
        <w:rPr/>
        <w:t>constitutes</w:t>
      </w:r>
      <w:r>
        <w:rPr>
          <w:spacing w:val="-4"/>
        </w:rPr>
        <w:t> </w:t>
      </w:r>
      <w:r>
        <w:rPr/>
        <w:t>the</w:t>
      </w:r>
      <w:r>
        <w:rPr>
          <w:spacing w:val="-4"/>
        </w:rPr>
        <w:t> </w:t>
      </w:r>
      <w:r>
        <w:rPr/>
        <w:t>entire</w:t>
      </w:r>
      <w:r>
        <w:rPr>
          <w:spacing w:val="-4"/>
        </w:rPr>
        <w:t> </w:t>
      </w:r>
      <w:r>
        <w:rPr/>
        <w:t>agreement</w:t>
      </w:r>
      <w:r>
        <w:rPr>
          <w:spacing w:val="-4"/>
        </w:rPr>
        <w:t> </w:t>
      </w:r>
      <w:r>
        <w:rPr/>
        <w:t>between</w:t>
      </w:r>
      <w:r>
        <w:rPr>
          <w:spacing w:val="-4"/>
        </w:rPr>
        <w:t> </w:t>
      </w:r>
      <w:r>
        <w:rPr/>
        <w:t>the</w:t>
      </w:r>
      <w:r>
        <w:rPr>
          <w:spacing w:val="-4"/>
        </w:rPr>
        <w:t> </w:t>
      </w:r>
      <w:r>
        <w:rPr/>
        <w:t>Parties</w:t>
      </w:r>
      <w:r>
        <w:rPr>
          <w:spacing w:val="-4"/>
        </w:rPr>
        <w:t> </w:t>
      </w:r>
      <w:r>
        <w:rPr/>
        <w:t>regarding</w:t>
      </w:r>
      <w:r>
        <w:rPr>
          <w:spacing w:val="-4"/>
        </w:rPr>
        <w:t> </w:t>
      </w:r>
      <w:r>
        <w:rPr/>
        <w:t>the</w:t>
      </w:r>
      <w:r>
        <w:rPr>
          <w:spacing w:val="-4"/>
        </w:rPr>
        <w:t> </w:t>
      </w:r>
      <w:r>
        <w:rPr/>
        <w:t>subject</w:t>
      </w:r>
      <w:r>
        <w:rPr>
          <w:spacing w:val="-4"/>
        </w:rPr>
        <w:t> </w:t>
      </w:r>
      <w:r>
        <w:rPr/>
        <w:t>matter hereof and supersedes all prior agreements, understandings, and negotiations, whether written or </w:t>
      </w:r>
      <w:r>
        <w:rPr>
          <w:spacing w:val="-2"/>
        </w:rPr>
        <w:t>oral.</w:t>
      </w:r>
    </w:p>
    <w:p>
      <w:pPr>
        <w:pStyle w:val="BodyText"/>
        <w:spacing w:before="151"/>
      </w:pPr>
    </w:p>
    <w:p>
      <w:pPr>
        <w:pStyle w:val="Heading2"/>
        <w:numPr>
          <w:ilvl w:val="0"/>
          <w:numId w:val="1"/>
        </w:numPr>
        <w:tabs>
          <w:tab w:pos="573" w:val="left" w:leader="none"/>
        </w:tabs>
        <w:spacing w:line="240" w:lineRule="auto" w:before="1" w:after="0"/>
        <w:ind w:left="573" w:right="0" w:hanging="573"/>
        <w:jc w:val="left"/>
      </w:pPr>
      <w:r>
        <w:rPr>
          <w:spacing w:val="-2"/>
        </w:rPr>
        <w:t>SEVERABILITY</w:t>
      </w:r>
    </w:p>
    <w:p>
      <w:pPr>
        <w:pStyle w:val="BodyText"/>
        <w:rPr>
          <w:b/>
        </w:rPr>
      </w:pPr>
    </w:p>
    <w:p>
      <w:pPr>
        <w:pStyle w:val="BodyText"/>
        <w:spacing w:before="27"/>
        <w:rPr>
          <w:b/>
        </w:rPr>
      </w:pPr>
    </w:p>
    <w:p>
      <w:pPr>
        <w:pStyle w:val="BodyText"/>
        <w:spacing w:line="372" w:lineRule="auto"/>
        <w:ind w:right="66"/>
      </w:pPr>
      <w:r>
        <w:rPr/>
        <w:t>If any provision of this Agreement is held to be invalid or unenforceable, the remaining provisions</w:t>
      </w:r>
      <w:r>
        <w:rPr>
          <w:spacing w:val="-3"/>
        </w:rPr>
        <w:t> </w:t>
      </w:r>
      <w:r>
        <w:rPr/>
        <w:t>shall</w:t>
      </w:r>
      <w:r>
        <w:rPr>
          <w:spacing w:val="-3"/>
        </w:rPr>
        <w:t> </w:t>
      </w:r>
      <w:r>
        <w:rPr/>
        <w:t>continue</w:t>
      </w:r>
      <w:r>
        <w:rPr>
          <w:spacing w:val="-3"/>
        </w:rPr>
        <w:t> </w:t>
      </w:r>
      <w:r>
        <w:rPr/>
        <w:t>to</w:t>
      </w:r>
      <w:r>
        <w:rPr>
          <w:spacing w:val="-3"/>
        </w:rPr>
        <w:t> </w:t>
      </w:r>
      <w:r>
        <w:rPr/>
        <w:t>be</w:t>
      </w:r>
      <w:r>
        <w:rPr>
          <w:spacing w:val="-3"/>
        </w:rPr>
        <w:t> </w:t>
      </w:r>
      <w:r>
        <w:rPr/>
        <w:t>valid</w:t>
      </w:r>
      <w:r>
        <w:rPr>
          <w:spacing w:val="-3"/>
        </w:rPr>
        <w:t> </w:t>
      </w:r>
      <w:r>
        <w:rPr/>
        <w:t>and</w:t>
      </w:r>
      <w:r>
        <w:rPr>
          <w:spacing w:val="-3"/>
        </w:rPr>
        <w:t> </w:t>
      </w:r>
      <w:r>
        <w:rPr/>
        <w:t>enforceable</w:t>
      </w:r>
      <w:r>
        <w:rPr>
          <w:spacing w:val="-3"/>
        </w:rPr>
        <w:t> </w:t>
      </w:r>
      <w:r>
        <w:rPr/>
        <w:t>to</w:t>
      </w:r>
      <w:r>
        <w:rPr>
          <w:spacing w:val="-3"/>
        </w:rPr>
        <w:t> </w:t>
      </w:r>
      <w:r>
        <w:rPr/>
        <w:t>the</w:t>
      </w:r>
      <w:r>
        <w:rPr>
          <w:spacing w:val="-3"/>
        </w:rPr>
        <w:t> </w:t>
      </w:r>
      <w:r>
        <w:rPr/>
        <w:t>fullest</w:t>
      </w:r>
      <w:r>
        <w:rPr>
          <w:spacing w:val="-3"/>
        </w:rPr>
        <w:t> </w:t>
      </w:r>
      <w:r>
        <w:rPr/>
        <w:t>extent</w:t>
      </w:r>
      <w:r>
        <w:rPr>
          <w:spacing w:val="-3"/>
        </w:rPr>
        <w:t> </w:t>
      </w:r>
      <w:r>
        <w:rPr/>
        <w:t>permitted</w:t>
      </w:r>
      <w:r>
        <w:rPr>
          <w:spacing w:val="-3"/>
        </w:rPr>
        <w:t> </w:t>
      </w:r>
      <w:r>
        <w:rPr/>
        <w:t>by</w:t>
      </w:r>
      <w:r>
        <w:rPr>
          <w:spacing w:val="-3"/>
        </w:rPr>
        <w:t> </w:t>
      </w:r>
      <w:r>
        <w:rPr/>
        <w:t>law.</w:t>
      </w:r>
    </w:p>
    <w:p>
      <w:pPr>
        <w:pStyle w:val="BodyText"/>
        <w:spacing w:before="151"/>
      </w:pPr>
    </w:p>
    <w:p>
      <w:pPr>
        <w:pStyle w:val="Heading2"/>
        <w:numPr>
          <w:ilvl w:val="0"/>
          <w:numId w:val="1"/>
        </w:numPr>
        <w:tabs>
          <w:tab w:pos="560" w:val="left" w:leader="none"/>
        </w:tabs>
        <w:spacing w:line="240" w:lineRule="auto" w:before="1" w:after="0"/>
        <w:ind w:left="560" w:right="0" w:hanging="560"/>
        <w:jc w:val="left"/>
      </w:pPr>
      <w:r>
        <w:rPr/>
        <w:t>ADDITIONAL TERMS AND </w:t>
      </w:r>
      <w:r>
        <w:rPr>
          <w:spacing w:val="-2"/>
        </w:rPr>
        <w:t>CONDITIONS</w:t>
      </w:r>
    </w:p>
    <w:p>
      <w:pPr>
        <w:pStyle w:val="BodyText"/>
        <w:rPr>
          <w:b/>
        </w:rPr>
      </w:pPr>
    </w:p>
    <w:p>
      <w:pPr>
        <w:pStyle w:val="BodyText"/>
        <w:spacing w:before="27"/>
        <w:rPr>
          <w:b/>
        </w:rPr>
      </w:pPr>
    </w:p>
    <w:p>
      <w:pPr>
        <w:pStyle w:val="BodyText"/>
      </w:pPr>
      <w:r>
        <w:rPr/>
        <mc:AlternateContent>
          <mc:Choice Requires="wps">
            <w:drawing>
              <wp:anchor distT="0" distB="0" distL="0" distR="0" allowOverlap="1" layoutInCell="1" locked="0" behindDoc="0" simplePos="0" relativeHeight="15731200">
                <wp:simplePos x="0" y="0"/>
                <wp:positionH relativeFrom="page">
                  <wp:posOffset>914400</wp:posOffset>
                </wp:positionH>
                <wp:positionV relativeFrom="paragraph">
                  <wp:posOffset>584288</wp:posOffset>
                </wp:positionV>
                <wp:extent cx="5943600"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72pt,46.006973pt" to="540pt,46.006973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914400</wp:posOffset>
                </wp:positionH>
                <wp:positionV relativeFrom="paragraph">
                  <wp:posOffset>976515</wp:posOffset>
                </wp:positionV>
                <wp:extent cx="594360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72pt,76.890976pt" to="540pt,76.890976pt" stroked="true" strokeweight=".75pt" strokecolor="#000000">
                <v:stroke dashstyle="solid"/>
                <w10:wrap type="none"/>
              </v:line>
            </w:pict>
          </mc:Fallback>
        </mc:AlternateContent>
      </w:r>
      <w:r>
        <w:rPr/>
        <w:t>Additional provisions are as </w:t>
      </w:r>
      <w:r>
        <w:rPr>
          <w:spacing w:val="-2"/>
        </w:rPr>
        <w:t>follows: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0"/>
      </w:pPr>
    </w:p>
    <w:p>
      <w:pPr>
        <w:pStyle w:val="Heading2"/>
        <w:numPr>
          <w:ilvl w:val="0"/>
          <w:numId w:val="1"/>
        </w:numPr>
        <w:tabs>
          <w:tab w:pos="466" w:val="left" w:leader="none"/>
        </w:tabs>
        <w:spacing w:line="240" w:lineRule="auto" w:before="0" w:after="0"/>
        <w:ind w:left="466" w:right="0" w:hanging="466"/>
        <w:jc w:val="left"/>
      </w:pPr>
      <w:r>
        <w:rPr/>
        <mc:AlternateContent>
          <mc:Choice Requires="wps">
            <w:drawing>
              <wp:anchor distT="0" distB="0" distL="0" distR="0" allowOverlap="1" layoutInCell="1" locked="0" behindDoc="0" simplePos="0" relativeHeight="15732224">
                <wp:simplePos x="0" y="0"/>
                <wp:positionH relativeFrom="page">
                  <wp:posOffset>914400</wp:posOffset>
                </wp:positionH>
                <wp:positionV relativeFrom="paragraph">
                  <wp:posOffset>-724054</wp:posOffset>
                </wp:positionV>
                <wp:extent cx="5943600" cy="12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72pt,-57.012138pt" to="540pt,-57.012138pt" stroked="true" strokeweight=".75pt" strokecolor="#000000">
                <v:stroke dashstyle="solid"/>
                <w10:wrap type="none"/>
              </v:line>
            </w:pict>
          </mc:Fallback>
        </mc:AlternateContent>
      </w:r>
      <w:r>
        <w:rPr>
          <w:spacing w:val="-2"/>
        </w:rPr>
        <w:t>SIGNATURES</w:t>
      </w:r>
    </w:p>
    <w:p>
      <w:pPr>
        <w:pStyle w:val="BodyText"/>
        <w:rPr>
          <w:b/>
        </w:rPr>
      </w:pPr>
    </w:p>
    <w:p>
      <w:pPr>
        <w:pStyle w:val="BodyText"/>
        <w:spacing w:before="28"/>
        <w:rPr>
          <w:b/>
        </w:rPr>
      </w:pPr>
    </w:p>
    <w:p>
      <w:pPr>
        <w:pStyle w:val="BodyText"/>
        <w:spacing w:line="372" w:lineRule="auto"/>
        <w:ind w:right="66"/>
      </w:pPr>
      <w:r>
        <w:rPr/>
        <w:t>IN</w:t>
      </w:r>
      <w:r>
        <w:rPr>
          <w:spacing w:val="-3"/>
        </w:rPr>
        <w:t> </w:t>
      </w:r>
      <w:r>
        <w:rPr/>
        <w:t>WITNESS</w:t>
      </w:r>
      <w:r>
        <w:rPr>
          <w:spacing w:val="-3"/>
        </w:rPr>
        <w:t> </w:t>
      </w:r>
      <w:r>
        <w:rPr/>
        <w:t>WHEREOF,</w:t>
      </w:r>
      <w:r>
        <w:rPr>
          <w:spacing w:val="-3"/>
        </w:rPr>
        <w:t> </w:t>
      </w:r>
      <w:r>
        <w:rPr/>
        <w:t>the</w:t>
      </w:r>
      <w:r>
        <w:rPr>
          <w:spacing w:val="-3"/>
        </w:rPr>
        <w:t> </w:t>
      </w:r>
      <w:r>
        <w:rPr/>
        <w:t>Parties</w:t>
      </w:r>
      <w:r>
        <w:rPr>
          <w:spacing w:val="-3"/>
        </w:rPr>
        <w:t> </w:t>
      </w:r>
      <w:r>
        <w:rPr/>
        <w:t>have</w:t>
      </w:r>
      <w:r>
        <w:rPr>
          <w:spacing w:val="-3"/>
        </w:rPr>
        <w:t> </w:t>
      </w:r>
      <w:r>
        <w:rPr/>
        <w:t>executed</w:t>
      </w:r>
      <w:r>
        <w:rPr>
          <w:spacing w:val="-3"/>
        </w:rPr>
        <w:t> </w:t>
      </w:r>
      <w:r>
        <w:rPr/>
        <w:t>this</w:t>
      </w:r>
      <w:r>
        <w:rPr>
          <w:spacing w:val="-3"/>
        </w:rPr>
        <w:t> </w:t>
      </w:r>
      <w:r>
        <w:rPr/>
        <w:t>Agreement</w:t>
      </w:r>
      <w:r>
        <w:rPr>
          <w:spacing w:val="-3"/>
        </w:rPr>
        <w:t> </w:t>
      </w:r>
      <w:r>
        <w:rPr/>
        <w:t>as</w:t>
      </w:r>
      <w:r>
        <w:rPr>
          <w:spacing w:val="-3"/>
        </w:rPr>
        <w:t> </w:t>
      </w:r>
      <w:r>
        <w:rPr/>
        <w:t>of</w:t>
      </w:r>
      <w:r>
        <w:rPr>
          <w:spacing w:val="-3"/>
        </w:rPr>
        <w:t> </w:t>
      </w:r>
      <w:r>
        <w:rPr/>
        <w:t>the</w:t>
      </w:r>
      <w:r>
        <w:rPr>
          <w:spacing w:val="-3"/>
        </w:rPr>
        <w:t> </w:t>
      </w:r>
      <w:r>
        <w:rPr/>
        <w:t>dates</w:t>
      </w:r>
      <w:r>
        <w:rPr>
          <w:spacing w:val="-3"/>
        </w:rPr>
        <w:t> </w:t>
      </w:r>
      <w:r>
        <w:rPr/>
        <w:t>set</w:t>
      </w:r>
      <w:r>
        <w:rPr>
          <w:spacing w:val="-3"/>
        </w:rPr>
        <w:t> </w:t>
      </w:r>
      <w:r>
        <w:rPr/>
        <w:t>forth </w:t>
      </w:r>
      <w:r>
        <w:rPr>
          <w:spacing w:val="-2"/>
        </w:rPr>
        <w:t>below.</w:t>
      </w:r>
    </w:p>
    <w:p>
      <w:pPr>
        <w:pStyle w:val="BodyText"/>
        <w:spacing w:before="151"/>
      </w:pPr>
    </w:p>
    <w:p>
      <w:pPr>
        <w:pStyle w:val="Heading2"/>
      </w:pPr>
      <w:r>
        <w:rPr>
          <w:spacing w:val="-2"/>
        </w:rPr>
        <w:t>LANDLORD:</w:t>
      </w:r>
    </w:p>
    <w:p>
      <w:pPr>
        <w:pStyle w:val="BodyText"/>
        <w:rPr>
          <w:b/>
        </w:rPr>
      </w:pPr>
    </w:p>
    <w:p>
      <w:pPr>
        <w:pStyle w:val="BodyText"/>
        <w:spacing w:before="40"/>
        <w:rPr>
          <w:b/>
        </w:rPr>
      </w:pPr>
    </w:p>
    <w:p>
      <w:pPr>
        <w:pStyle w:val="BodyText"/>
        <w:tabs>
          <w:tab w:pos="1234" w:val="left" w:leader="none"/>
          <w:tab w:pos="3586" w:val="left" w:leader="none"/>
          <w:tab w:pos="4481" w:val="left" w:leader="none"/>
          <w:tab w:pos="5201" w:val="left" w:leader="none"/>
        </w:tabs>
        <w:spacing w:line="374" w:lineRule="auto"/>
        <w:ind w:right="4156"/>
      </w:pPr>
      <w:r>
        <w:rPr/>
        <w:t>Signature:</w:t>
      </w:r>
      <w:r>
        <w:rPr>
          <w:spacing w:val="100"/>
        </w:rPr>
        <w:t> </w:t>
      </w:r>
      <w:r>
        <w:rPr>
          <w:u w:val="single"/>
        </w:rPr>
        <w:tab/>
        <w:tab/>
        <w:tab/>
        <w:tab/>
      </w:r>
      <w:r>
        <w:rPr/>
        <w:t> Date: </w:t>
      </w:r>
      <w:r>
        <w:rPr>
          <w:u w:val="single"/>
        </w:rPr>
        <w:tab/>
      </w:r>
      <w:r>
        <w:rPr/>
        <w:t>day of </w:t>
      </w:r>
      <w:r>
        <w:rPr>
          <w:u w:val="single"/>
        </w:rPr>
        <w:tab/>
      </w:r>
      <w:r>
        <w:rPr/>
        <w:t>, 20</w:t>
      </w:r>
      <w:r>
        <w:rPr>
          <w:u w:val="single"/>
        </w:rPr>
        <w:tab/>
      </w:r>
    </w:p>
    <w:p>
      <w:pPr>
        <w:pStyle w:val="BodyText"/>
        <w:spacing w:after="0" w:line="374" w:lineRule="auto"/>
        <w:sectPr>
          <w:pgSz w:w="12240" w:h="15840"/>
          <w:pgMar w:top="1480" w:bottom="280" w:left="1440" w:right="1440"/>
        </w:sectPr>
      </w:pPr>
    </w:p>
    <w:p>
      <w:pPr>
        <w:pStyle w:val="BodyText"/>
        <w:tabs>
          <w:tab w:pos="5381" w:val="left" w:leader="none"/>
        </w:tabs>
        <w:spacing w:before="70"/>
      </w:pPr>
      <w:r>
        <w:rPr/>
        <w:t>Print Name:</w:t>
      </w:r>
      <w:r>
        <w:rPr>
          <w:spacing w:val="100"/>
        </w:rPr>
        <w:t> </w:t>
      </w:r>
      <w:r>
        <w:rPr>
          <w:u w:val="single"/>
        </w:rPr>
        <w:tab/>
      </w:r>
    </w:p>
    <w:p>
      <w:pPr>
        <w:pStyle w:val="BodyText"/>
      </w:pPr>
    </w:p>
    <w:p>
      <w:pPr>
        <w:pStyle w:val="BodyText"/>
        <w:spacing w:before="30"/>
      </w:pPr>
    </w:p>
    <w:p>
      <w:pPr>
        <w:pStyle w:val="Heading2"/>
      </w:pPr>
      <w:r>
        <w:rPr>
          <w:spacing w:val="-2"/>
        </w:rPr>
        <w:t>TENANT:</w:t>
      </w:r>
    </w:p>
    <w:p>
      <w:pPr>
        <w:pStyle w:val="BodyText"/>
        <w:rPr>
          <w:b/>
        </w:rPr>
      </w:pPr>
    </w:p>
    <w:p>
      <w:pPr>
        <w:pStyle w:val="BodyText"/>
        <w:spacing w:before="39"/>
        <w:rPr>
          <w:b/>
        </w:rPr>
      </w:pPr>
    </w:p>
    <w:p>
      <w:pPr>
        <w:pStyle w:val="BodyText"/>
        <w:tabs>
          <w:tab w:pos="1234" w:val="left" w:leader="none"/>
          <w:tab w:pos="3586" w:val="left" w:leader="none"/>
          <w:tab w:pos="4481" w:val="left" w:leader="none"/>
          <w:tab w:pos="5201" w:val="left" w:leader="none"/>
        </w:tabs>
        <w:spacing w:line="374" w:lineRule="auto" w:before="1"/>
        <w:ind w:right="4156"/>
      </w:pPr>
      <w:r>
        <w:rPr/>
        <w:t>Signature:</w:t>
      </w:r>
      <w:r>
        <w:rPr>
          <w:spacing w:val="100"/>
        </w:rPr>
        <w:t> </w:t>
      </w:r>
      <w:r>
        <w:rPr>
          <w:u w:val="single"/>
        </w:rPr>
        <w:tab/>
        <w:tab/>
        <w:tab/>
        <w:tab/>
      </w:r>
      <w:r>
        <w:rPr/>
        <w:t> Date: </w:t>
      </w:r>
      <w:r>
        <w:rPr>
          <w:u w:val="single"/>
        </w:rPr>
        <w:tab/>
      </w:r>
      <w:r>
        <w:rPr/>
        <w:t>day of </w:t>
      </w:r>
      <w:r>
        <w:rPr>
          <w:u w:val="single"/>
        </w:rPr>
        <w:tab/>
      </w:r>
      <w:r>
        <w:rPr/>
        <w:t>, 20</w:t>
      </w:r>
      <w:r>
        <w:rPr>
          <w:u w:val="single"/>
        </w:rPr>
        <w:tab/>
      </w:r>
    </w:p>
    <w:p>
      <w:pPr>
        <w:pStyle w:val="BodyText"/>
        <w:tabs>
          <w:tab w:pos="5381" w:val="left" w:leader="none"/>
        </w:tabs>
        <w:spacing w:before="9"/>
      </w:pPr>
      <w:r>
        <w:rPr/>
        <w:t>Print Name:</w:t>
      </w:r>
      <w:r>
        <w:rPr>
          <w:spacing w:val="100"/>
        </w:rPr>
        <w:t> </w:t>
      </w:r>
      <w:r>
        <w:rPr>
          <w:u w:val="single"/>
        </w:rPr>
        <w:tab/>
      </w:r>
    </w:p>
    <w:p>
      <w:pPr>
        <w:pStyle w:val="BodyText"/>
      </w:pPr>
    </w:p>
    <w:p>
      <w:pPr>
        <w:pStyle w:val="BodyText"/>
        <w:spacing w:before="30"/>
      </w:pPr>
    </w:p>
    <w:p>
      <w:pPr>
        <w:spacing w:before="0"/>
        <w:ind w:left="0" w:right="0" w:firstLine="0"/>
        <w:jc w:val="left"/>
        <w:rPr>
          <w:b/>
          <w:sz w:val="24"/>
        </w:rPr>
      </w:pPr>
      <w:r>
        <w:rPr>
          <w:b/>
          <w:spacing w:val="-10"/>
          <w:sz w:val="24"/>
        </w:rPr>
        <w:t>*</w:t>
      </w:r>
    </w:p>
    <w:p>
      <w:pPr>
        <w:pStyle w:val="BodyText"/>
        <w:rPr>
          <w:b/>
        </w:rPr>
      </w:pPr>
    </w:p>
    <w:p>
      <w:pPr>
        <w:pStyle w:val="BodyText"/>
        <w:spacing w:before="28"/>
        <w:rPr>
          <w:b/>
        </w:rPr>
      </w:pPr>
    </w:p>
    <w:p>
      <w:pPr>
        <w:pStyle w:val="BodyText"/>
      </w:pPr>
      <w:r>
        <w:rPr/>
        <w:t>NOTARY </w:t>
      </w:r>
      <w:r>
        <w:rPr>
          <w:spacing w:val="-2"/>
        </w:rPr>
        <w:t>ACKNOWLEDGMENT**</w:t>
      </w:r>
    </w:p>
    <w:p>
      <w:pPr>
        <w:pStyle w:val="BodyText"/>
      </w:pPr>
    </w:p>
    <w:p>
      <w:pPr>
        <w:pStyle w:val="BodyText"/>
        <w:spacing w:before="39"/>
      </w:pPr>
    </w:p>
    <w:p>
      <w:pPr>
        <w:pStyle w:val="BodyText"/>
        <w:tabs>
          <w:tab w:pos="4954" w:val="left" w:leader="none"/>
          <w:tab w:pos="5181" w:val="left" w:leader="none"/>
        </w:tabs>
        <w:spacing w:line="384" w:lineRule="auto"/>
        <w:ind w:right="4176"/>
      </w:pPr>
      <w:r>
        <w:rPr/>
        <w:t>State of</w:t>
      </w:r>
      <w:r>
        <w:rPr>
          <w:spacing w:val="100"/>
        </w:rPr>
        <w:t> </w:t>
      </w:r>
      <w:r>
        <w:rPr>
          <w:u w:val="single"/>
        </w:rPr>
        <w:tab/>
      </w:r>
      <w:r>
        <w:rPr/>
        <w:t> County of</w:t>
      </w:r>
      <w:r>
        <w:rPr>
          <w:spacing w:val="100"/>
        </w:rPr>
        <w:t> </w:t>
      </w:r>
      <w:r>
        <w:rPr>
          <w:u w:val="single"/>
        </w:rPr>
        <w:tab/>
        <w:tab/>
      </w:r>
    </w:p>
    <w:p>
      <w:pPr>
        <w:pStyle w:val="BodyText"/>
        <w:spacing w:before="142"/>
      </w:pPr>
    </w:p>
    <w:p>
      <w:pPr>
        <w:pStyle w:val="BodyText"/>
        <w:tabs>
          <w:tab w:pos="1414" w:val="left" w:leader="none"/>
          <w:tab w:pos="3766" w:val="left" w:leader="none"/>
          <w:tab w:pos="4606" w:val="left" w:leader="none"/>
          <w:tab w:pos="6140" w:val="left" w:leader="none"/>
        </w:tabs>
        <w:spacing w:line="381" w:lineRule="auto"/>
        <w:ind w:right="559"/>
      </w:pPr>
      <w:r>
        <w:rPr/>
        <w:t>On this </w:t>
      </w:r>
      <w:r>
        <w:rPr>
          <w:u w:val="single"/>
        </w:rPr>
        <w:tab/>
      </w:r>
      <w:r>
        <w:rPr/>
        <w:t>day of </w:t>
      </w:r>
      <w:r>
        <w:rPr>
          <w:u w:val="single"/>
        </w:rPr>
        <w:tab/>
      </w:r>
      <w:r>
        <w:rPr/>
        <w:t>, 20</w:t>
      </w:r>
      <w:r>
        <w:rPr>
          <w:u w:val="single"/>
        </w:rPr>
        <w:tab/>
      </w:r>
      <w:r>
        <w:rPr/>
        <w:t>,</w:t>
      </w:r>
      <w:r>
        <w:rPr>
          <w:spacing w:val="-7"/>
        </w:rPr>
        <w:t> </w:t>
      </w:r>
      <w:r>
        <w:rPr/>
        <w:t>before</w:t>
      </w:r>
      <w:r>
        <w:rPr>
          <w:spacing w:val="-7"/>
        </w:rPr>
        <w:t> </w:t>
      </w:r>
      <w:r>
        <w:rPr/>
        <w:t>me,</w:t>
      </w:r>
      <w:r>
        <w:rPr>
          <w:spacing w:val="-7"/>
        </w:rPr>
        <w:t> </w:t>
      </w:r>
      <w:r>
        <w:rPr/>
        <w:t>the</w:t>
      </w:r>
      <w:r>
        <w:rPr>
          <w:spacing w:val="-7"/>
        </w:rPr>
        <w:t> </w:t>
      </w:r>
      <w:r>
        <w:rPr/>
        <w:t>undersigned</w:t>
      </w:r>
      <w:r>
        <w:rPr>
          <w:spacing w:val="-7"/>
        </w:rPr>
        <w:t> </w:t>
      </w:r>
      <w:r>
        <w:rPr/>
        <w:t>Notary</w:t>
      </w:r>
      <w:r>
        <w:rPr>
          <w:spacing w:val="-7"/>
        </w:rPr>
        <w:t> </w:t>
      </w:r>
      <w:r>
        <w:rPr/>
        <w:t>Public, personally appeared</w:t>
      </w:r>
      <w:r>
        <w:rPr>
          <w:spacing w:val="100"/>
        </w:rPr>
        <w:t> </w:t>
      </w:r>
      <w:r>
        <w:rPr>
          <w:u w:val="single"/>
        </w:rPr>
        <w:tab/>
        <w:tab/>
        <w:tab/>
      </w:r>
      <w:r>
        <w:rPr>
          <w:spacing w:val="40"/>
        </w:rPr>
        <w:t> </w:t>
      </w:r>
      <w:r>
        <w:rPr/>
        <w:t>(Landlord) and</w:t>
      </w:r>
    </w:p>
    <w:p>
      <w:pPr>
        <w:pStyle w:val="BodyText"/>
        <w:tabs>
          <w:tab w:pos="4154" w:val="left" w:leader="none"/>
        </w:tabs>
        <w:spacing w:line="372" w:lineRule="auto" w:before="5"/>
        <w:ind w:right="148" w:firstLine="100"/>
      </w:pPr>
      <w:r>
        <w:rPr>
          <w:u w:val="single"/>
        </w:rPr>
        <w:tab/>
      </w:r>
      <w:r>
        <w:rPr>
          <w:spacing w:val="40"/>
        </w:rPr>
        <w:t> </w:t>
      </w:r>
      <w:r>
        <w:rPr/>
        <w:t>(Tenant), proved to me on the basis of satisfactory evidence to be the person(s) whose names are subscribed to the within instrument and acknowledged</w:t>
      </w:r>
      <w:r>
        <w:rPr>
          <w:spacing w:val="-3"/>
        </w:rPr>
        <w:t> </w:t>
      </w:r>
      <w:r>
        <w:rPr/>
        <w:t>to</w:t>
      </w:r>
      <w:r>
        <w:rPr>
          <w:spacing w:val="-3"/>
        </w:rPr>
        <w:t> </w:t>
      </w:r>
      <w:r>
        <w:rPr/>
        <w:t>me</w:t>
      </w:r>
      <w:r>
        <w:rPr>
          <w:spacing w:val="-3"/>
        </w:rPr>
        <w:t> </w:t>
      </w:r>
      <w:r>
        <w:rPr/>
        <w:t>that</w:t>
      </w:r>
      <w:r>
        <w:rPr>
          <w:spacing w:val="-3"/>
        </w:rPr>
        <w:t> </w:t>
      </w:r>
      <w:r>
        <w:rPr/>
        <w:t>they</w:t>
      </w:r>
      <w:r>
        <w:rPr>
          <w:spacing w:val="-3"/>
        </w:rPr>
        <w:t> </w:t>
      </w:r>
      <w:r>
        <w:rPr/>
        <w:t>executed</w:t>
      </w:r>
      <w:r>
        <w:rPr>
          <w:spacing w:val="-3"/>
        </w:rPr>
        <w:t> </w:t>
      </w:r>
      <w:r>
        <w:rPr/>
        <w:t>the</w:t>
      </w:r>
      <w:r>
        <w:rPr>
          <w:spacing w:val="-3"/>
        </w:rPr>
        <w:t> </w:t>
      </w:r>
      <w:r>
        <w:rPr/>
        <w:t>same</w:t>
      </w:r>
      <w:r>
        <w:rPr>
          <w:spacing w:val="-3"/>
        </w:rPr>
        <w:t> </w:t>
      </w:r>
      <w:r>
        <w:rPr/>
        <w:t>in</w:t>
      </w:r>
      <w:r>
        <w:rPr>
          <w:spacing w:val="-3"/>
        </w:rPr>
        <w:t> </w:t>
      </w:r>
      <w:r>
        <w:rPr/>
        <w:t>their</w:t>
      </w:r>
      <w:r>
        <w:rPr>
          <w:spacing w:val="-3"/>
        </w:rPr>
        <w:t> </w:t>
      </w:r>
      <w:r>
        <w:rPr/>
        <w:t>authorized</w:t>
      </w:r>
      <w:r>
        <w:rPr>
          <w:spacing w:val="-3"/>
        </w:rPr>
        <w:t> </w:t>
      </w:r>
      <w:r>
        <w:rPr/>
        <w:t>capacities,</w:t>
      </w:r>
      <w:r>
        <w:rPr>
          <w:spacing w:val="-3"/>
        </w:rPr>
        <w:t> </w:t>
      </w:r>
      <w:r>
        <w:rPr/>
        <w:t>and</w:t>
      </w:r>
      <w:r>
        <w:rPr>
          <w:spacing w:val="-3"/>
        </w:rPr>
        <w:t> </w:t>
      </w:r>
      <w:r>
        <w:rPr/>
        <w:t>that</w:t>
      </w:r>
      <w:r>
        <w:rPr>
          <w:spacing w:val="-3"/>
        </w:rPr>
        <w:t> </w:t>
      </w:r>
      <w:r>
        <w:rPr/>
        <w:t>by</w:t>
      </w:r>
      <w:r>
        <w:rPr>
          <w:spacing w:val="-3"/>
        </w:rPr>
        <w:t> </w:t>
      </w:r>
      <w:r>
        <w:rPr/>
        <w:t>their signatures on the instrument the persons, or the entity upon behalf of which the persons acted, executed the instrument.</w:t>
      </w:r>
    </w:p>
    <w:p>
      <w:pPr>
        <w:pStyle w:val="BodyText"/>
        <w:spacing w:before="154"/>
      </w:pPr>
    </w:p>
    <w:p>
      <w:pPr>
        <w:pStyle w:val="BodyText"/>
      </w:pPr>
      <w:r>
        <w:rPr/>
        <w:t>WITNESS my hand and official </w:t>
      </w:r>
      <w:r>
        <w:rPr>
          <w:spacing w:val="-2"/>
        </w:rPr>
        <w:t>seal.</w:t>
      </w:r>
    </w:p>
    <w:p>
      <w:pPr>
        <w:pStyle w:val="BodyText"/>
      </w:pPr>
    </w:p>
    <w:p>
      <w:pPr>
        <w:pStyle w:val="BodyText"/>
        <w:spacing w:before="39"/>
      </w:pPr>
    </w:p>
    <w:p>
      <w:pPr>
        <w:pStyle w:val="BodyText"/>
        <w:tabs>
          <w:tab w:pos="6861" w:val="left" w:leader="none"/>
        </w:tabs>
        <w:spacing w:before="1"/>
      </w:pPr>
      <w:r>
        <w:rPr/>
        <w:t>Signature of Notary Public:</w:t>
      </w:r>
      <w:r>
        <w:rPr>
          <w:spacing w:val="100"/>
        </w:rPr>
        <w:t> </w:t>
      </w:r>
      <w:r>
        <w:rPr>
          <w:u w:val="single"/>
        </w:rPr>
        <w:tab/>
      </w:r>
    </w:p>
    <w:p>
      <w:pPr>
        <w:pStyle w:val="BodyText"/>
      </w:pPr>
    </w:p>
    <w:p>
      <w:pPr>
        <w:pStyle w:val="BodyText"/>
        <w:spacing w:before="30"/>
      </w:pPr>
    </w:p>
    <w:p>
      <w:pPr>
        <w:pStyle w:val="BodyText"/>
        <w:tabs>
          <w:tab w:pos="3181" w:val="left" w:leader="none"/>
          <w:tab w:pos="5533" w:val="left" w:leader="none"/>
          <w:tab w:pos="6428" w:val="left" w:leader="none"/>
        </w:tabs>
      </w:pPr>
      <w:r>
        <w:rPr/>
        <w:t>My Commission Expires: </w:t>
      </w:r>
      <w:r>
        <w:rPr>
          <w:u w:val="single"/>
        </w:rPr>
        <w:tab/>
      </w:r>
      <w:r>
        <w:rPr/>
        <w:t>day of </w:t>
      </w:r>
      <w:r>
        <w:rPr>
          <w:u w:val="single"/>
        </w:rPr>
        <w:tab/>
      </w:r>
      <w:r>
        <w:rPr/>
        <w:t>, </w:t>
      </w:r>
      <w:r>
        <w:rPr>
          <w:spacing w:val="-5"/>
        </w:rPr>
        <w:t>20</w:t>
      </w:r>
      <w:r>
        <w:rPr>
          <w:u w:val="single"/>
        </w:rPr>
        <w:tab/>
      </w:r>
    </w:p>
    <w:p>
      <w:pPr>
        <w:pStyle w:val="BodyText"/>
      </w:pPr>
    </w:p>
    <w:p>
      <w:pPr>
        <w:pStyle w:val="BodyText"/>
        <w:spacing w:before="27"/>
      </w:pPr>
    </w:p>
    <w:p>
      <w:pPr>
        <w:pStyle w:val="BodyText"/>
        <w:spacing w:before="1"/>
      </w:pPr>
      <w:r>
        <w:rPr>
          <w:spacing w:val="-2"/>
        </w:rPr>
        <w:t>(Seal)</w:t>
      </w:r>
    </w:p>
    <w:p>
      <w:pPr>
        <w:pStyle w:val="BodyText"/>
        <w:spacing w:after="0"/>
        <w:sectPr>
          <w:pgSz w:w="12240" w:h="15840"/>
          <w:pgMar w:top="1500" w:bottom="280" w:left="1440" w:right="1440"/>
        </w:sectPr>
      </w:pPr>
    </w:p>
    <w:p>
      <w:pPr>
        <w:pStyle w:val="BodyText"/>
        <w:spacing w:before="4"/>
        <w:rPr>
          <w:sz w:val="17"/>
        </w:rPr>
      </w:pPr>
    </w:p>
    <w:sectPr>
      <w:pgSz w:w="12240" w:h="15840"/>
      <w:pgMar w:top="18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egoe UI Symbol">
    <w:altName w:val="Segoe UI Symbo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00"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06" w:hanging="300"/>
      </w:pPr>
      <w:rPr>
        <w:rFonts w:hint="default"/>
        <w:lang w:val="en-US" w:eastAsia="en-US" w:bidi="ar-SA"/>
      </w:rPr>
    </w:lvl>
    <w:lvl w:ilvl="2">
      <w:start w:val="0"/>
      <w:numFmt w:val="bullet"/>
      <w:lvlText w:val="•"/>
      <w:lvlJc w:val="left"/>
      <w:pPr>
        <w:ind w:left="2112" w:hanging="300"/>
      </w:pPr>
      <w:rPr>
        <w:rFonts w:hint="default"/>
        <w:lang w:val="en-US" w:eastAsia="en-US" w:bidi="ar-SA"/>
      </w:rPr>
    </w:lvl>
    <w:lvl w:ilvl="3">
      <w:start w:val="0"/>
      <w:numFmt w:val="bullet"/>
      <w:lvlText w:val="•"/>
      <w:lvlJc w:val="left"/>
      <w:pPr>
        <w:ind w:left="3018" w:hanging="300"/>
      </w:pPr>
      <w:rPr>
        <w:rFonts w:hint="default"/>
        <w:lang w:val="en-US" w:eastAsia="en-US" w:bidi="ar-SA"/>
      </w:rPr>
    </w:lvl>
    <w:lvl w:ilvl="4">
      <w:start w:val="0"/>
      <w:numFmt w:val="bullet"/>
      <w:lvlText w:val="•"/>
      <w:lvlJc w:val="left"/>
      <w:pPr>
        <w:ind w:left="3924" w:hanging="300"/>
      </w:pPr>
      <w:rPr>
        <w:rFonts w:hint="default"/>
        <w:lang w:val="en-US" w:eastAsia="en-US" w:bidi="ar-SA"/>
      </w:rPr>
    </w:lvl>
    <w:lvl w:ilvl="5">
      <w:start w:val="0"/>
      <w:numFmt w:val="bullet"/>
      <w:lvlText w:val="•"/>
      <w:lvlJc w:val="left"/>
      <w:pPr>
        <w:ind w:left="4830" w:hanging="300"/>
      </w:pPr>
      <w:rPr>
        <w:rFonts w:hint="default"/>
        <w:lang w:val="en-US" w:eastAsia="en-US" w:bidi="ar-SA"/>
      </w:rPr>
    </w:lvl>
    <w:lvl w:ilvl="6">
      <w:start w:val="0"/>
      <w:numFmt w:val="bullet"/>
      <w:lvlText w:val="•"/>
      <w:lvlJc w:val="left"/>
      <w:pPr>
        <w:ind w:left="5736" w:hanging="300"/>
      </w:pPr>
      <w:rPr>
        <w:rFonts w:hint="default"/>
        <w:lang w:val="en-US" w:eastAsia="en-US" w:bidi="ar-SA"/>
      </w:rPr>
    </w:lvl>
    <w:lvl w:ilvl="7">
      <w:start w:val="0"/>
      <w:numFmt w:val="bullet"/>
      <w:lvlText w:val="•"/>
      <w:lvlJc w:val="left"/>
      <w:pPr>
        <w:ind w:left="6642" w:hanging="300"/>
      </w:pPr>
      <w:rPr>
        <w:rFonts w:hint="default"/>
        <w:lang w:val="en-US" w:eastAsia="en-US" w:bidi="ar-SA"/>
      </w:rPr>
    </w:lvl>
    <w:lvl w:ilvl="8">
      <w:start w:val="0"/>
      <w:numFmt w:val="bullet"/>
      <w:lvlText w:val="•"/>
      <w:lvlJc w:val="left"/>
      <w:pPr>
        <w:ind w:left="7548" w:hanging="300"/>
      </w:pPr>
      <w:rPr>
        <w:rFonts w:hint="default"/>
        <w:lang w:val="en-US" w:eastAsia="en-US" w:bidi="ar-SA"/>
      </w:rPr>
    </w:lvl>
  </w:abstractNum>
  <w:abstractNum w:abstractNumId="2">
    <w:multiLevelType w:val="hybridMultilevel"/>
    <w:lvl w:ilvl="0">
      <w:start w:val="1"/>
      <w:numFmt w:val="decimal"/>
      <w:lvlText w:val="%1."/>
      <w:lvlJc w:val="left"/>
      <w:pPr>
        <w:ind w:left="0"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936" w:hanging="300"/>
      </w:pPr>
      <w:rPr>
        <w:rFonts w:hint="default"/>
        <w:lang w:val="en-US" w:eastAsia="en-US" w:bidi="ar-SA"/>
      </w:rPr>
    </w:lvl>
    <w:lvl w:ilvl="2">
      <w:start w:val="0"/>
      <w:numFmt w:val="bullet"/>
      <w:lvlText w:val="•"/>
      <w:lvlJc w:val="left"/>
      <w:pPr>
        <w:ind w:left="1872" w:hanging="300"/>
      </w:pPr>
      <w:rPr>
        <w:rFonts w:hint="default"/>
        <w:lang w:val="en-US" w:eastAsia="en-US" w:bidi="ar-SA"/>
      </w:rPr>
    </w:lvl>
    <w:lvl w:ilvl="3">
      <w:start w:val="0"/>
      <w:numFmt w:val="bullet"/>
      <w:lvlText w:val="•"/>
      <w:lvlJc w:val="left"/>
      <w:pPr>
        <w:ind w:left="2808" w:hanging="300"/>
      </w:pPr>
      <w:rPr>
        <w:rFonts w:hint="default"/>
        <w:lang w:val="en-US" w:eastAsia="en-US" w:bidi="ar-SA"/>
      </w:rPr>
    </w:lvl>
    <w:lvl w:ilvl="4">
      <w:start w:val="0"/>
      <w:numFmt w:val="bullet"/>
      <w:lvlText w:val="•"/>
      <w:lvlJc w:val="left"/>
      <w:pPr>
        <w:ind w:left="3744" w:hanging="300"/>
      </w:pPr>
      <w:rPr>
        <w:rFonts w:hint="default"/>
        <w:lang w:val="en-US" w:eastAsia="en-US" w:bidi="ar-SA"/>
      </w:rPr>
    </w:lvl>
    <w:lvl w:ilvl="5">
      <w:start w:val="0"/>
      <w:numFmt w:val="bullet"/>
      <w:lvlText w:val="•"/>
      <w:lvlJc w:val="left"/>
      <w:pPr>
        <w:ind w:left="4680" w:hanging="300"/>
      </w:pPr>
      <w:rPr>
        <w:rFonts w:hint="default"/>
        <w:lang w:val="en-US" w:eastAsia="en-US" w:bidi="ar-SA"/>
      </w:rPr>
    </w:lvl>
    <w:lvl w:ilvl="6">
      <w:start w:val="0"/>
      <w:numFmt w:val="bullet"/>
      <w:lvlText w:val="•"/>
      <w:lvlJc w:val="left"/>
      <w:pPr>
        <w:ind w:left="5616" w:hanging="300"/>
      </w:pPr>
      <w:rPr>
        <w:rFonts w:hint="default"/>
        <w:lang w:val="en-US" w:eastAsia="en-US" w:bidi="ar-SA"/>
      </w:rPr>
    </w:lvl>
    <w:lvl w:ilvl="7">
      <w:start w:val="0"/>
      <w:numFmt w:val="bullet"/>
      <w:lvlText w:val="•"/>
      <w:lvlJc w:val="left"/>
      <w:pPr>
        <w:ind w:left="6552" w:hanging="300"/>
      </w:pPr>
      <w:rPr>
        <w:rFonts w:hint="default"/>
        <w:lang w:val="en-US" w:eastAsia="en-US" w:bidi="ar-SA"/>
      </w:rPr>
    </w:lvl>
    <w:lvl w:ilvl="8">
      <w:start w:val="0"/>
      <w:numFmt w:val="bullet"/>
      <w:lvlText w:val="•"/>
      <w:lvlJc w:val="left"/>
      <w:pPr>
        <w:ind w:left="7488" w:hanging="300"/>
      </w:pPr>
      <w:rPr>
        <w:rFonts w:hint="default"/>
        <w:lang w:val="en-US" w:eastAsia="en-US" w:bidi="ar-SA"/>
      </w:rPr>
    </w:lvl>
  </w:abstractNum>
  <w:abstractNum w:abstractNumId="1">
    <w:multiLevelType w:val="hybridMultilevel"/>
    <w:lvl w:ilvl="0">
      <w:start w:val="1"/>
      <w:numFmt w:val="decimal"/>
      <w:lvlText w:val="%1."/>
      <w:lvlJc w:val="left"/>
      <w:pPr>
        <w:ind w:left="0"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0" w:hanging="28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72" w:hanging="287"/>
      </w:pPr>
      <w:rPr>
        <w:rFonts w:hint="default"/>
        <w:lang w:val="en-US" w:eastAsia="en-US" w:bidi="ar-SA"/>
      </w:rPr>
    </w:lvl>
    <w:lvl w:ilvl="3">
      <w:start w:val="0"/>
      <w:numFmt w:val="bullet"/>
      <w:lvlText w:val="•"/>
      <w:lvlJc w:val="left"/>
      <w:pPr>
        <w:ind w:left="2808" w:hanging="287"/>
      </w:pPr>
      <w:rPr>
        <w:rFonts w:hint="default"/>
        <w:lang w:val="en-US" w:eastAsia="en-US" w:bidi="ar-SA"/>
      </w:rPr>
    </w:lvl>
    <w:lvl w:ilvl="4">
      <w:start w:val="0"/>
      <w:numFmt w:val="bullet"/>
      <w:lvlText w:val="•"/>
      <w:lvlJc w:val="left"/>
      <w:pPr>
        <w:ind w:left="3744" w:hanging="287"/>
      </w:pPr>
      <w:rPr>
        <w:rFonts w:hint="default"/>
        <w:lang w:val="en-US" w:eastAsia="en-US" w:bidi="ar-SA"/>
      </w:rPr>
    </w:lvl>
    <w:lvl w:ilvl="5">
      <w:start w:val="0"/>
      <w:numFmt w:val="bullet"/>
      <w:lvlText w:val="•"/>
      <w:lvlJc w:val="left"/>
      <w:pPr>
        <w:ind w:left="4680" w:hanging="287"/>
      </w:pPr>
      <w:rPr>
        <w:rFonts w:hint="default"/>
        <w:lang w:val="en-US" w:eastAsia="en-US" w:bidi="ar-SA"/>
      </w:rPr>
    </w:lvl>
    <w:lvl w:ilvl="6">
      <w:start w:val="0"/>
      <w:numFmt w:val="bullet"/>
      <w:lvlText w:val="•"/>
      <w:lvlJc w:val="left"/>
      <w:pPr>
        <w:ind w:left="5616" w:hanging="287"/>
      </w:pPr>
      <w:rPr>
        <w:rFonts w:hint="default"/>
        <w:lang w:val="en-US" w:eastAsia="en-US" w:bidi="ar-SA"/>
      </w:rPr>
    </w:lvl>
    <w:lvl w:ilvl="7">
      <w:start w:val="0"/>
      <w:numFmt w:val="bullet"/>
      <w:lvlText w:val="•"/>
      <w:lvlJc w:val="left"/>
      <w:pPr>
        <w:ind w:left="6552" w:hanging="287"/>
      </w:pPr>
      <w:rPr>
        <w:rFonts w:hint="default"/>
        <w:lang w:val="en-US" w:eastAsia="en-US" w:bidi="ar-SA"/>
      </w:rPr>
    </w:lvl>
    <w:lvl w:ilvl="8">
      <w:start w:val="0"/>
      <w:numFmt w:val="bullet"/>
      <w:lvlText w:val="•"/>
      <w:lvlJc w:val="left"/>
      <w:pPr>
        <w:ind w:left="7488" w:hanging="287"/>
      </w:pPr>
      <w:rPr>
        <w:rFonts w:hint="default"/>
        <w:lang w:val="en-US" w:eastAsia="en-US" w:bidi="ar-SA"/>
      </w:rPr>
    </w:lvl>
  </w:abstractNum>
  <w:abstractNum w:abstractNumId="0">
    <w:multiLevelType w:val="hybridMultilevel"/>
    <w:lvl w:ilvl="0">
      <w:start w:val="1"/>
      <w:numFmt w:val="upperRoman"/>
      <w:lvlText w:val="%1."/>
      <w:lvlJc w:val="left"/>
      <w:pPr>
        <w:ind w:left="213" w:hanging="2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0" w:hanging="276"/>
      </w:pPr>
      <w:rPr>
        <w:rFonts w:hint="default" w:ascii="Segoe UI Symbol" w:hAnsi="Segoe UI Symbol" w:eastAsia="Segoe UI Symbol" w:cs="Segoe UI Symbol"/>
        <w:b w:val="0"/>
        <w:bCs w:val="0"/>
        <w:i w:val="0"/>
        <w:iCs w:val="0"/>
        <w:spacing w:val="0"/>
        <w:w w:val="104"/>
        <w:sz w:val="24"/>
        <w:szCs w:val="24"/>
        <w:lang w:val="en-US" w:eastAsia="en-US" w:bidi="ar-SA"/>
      </w:rPr>
    </w:lvl>
    <w:lvl w:ilvl="2">
      <w:start w:val="0"/>
      <w:numFmt w:val="bullet"/>
      <w:lvlText w:val="•"/>
      <w:lvlJc w:val="left"/>
      <w:pPr>
        <w:ind w:left="1235" w:hanging="276"/>
      </w:pPr>
      <w:rPr>
        <w:rFonts w:hint="default"/>
        <w:lang w:val="en-US" w:eastAsia="en-US" w:bidi="ar-SA"/>
      </w:rPr>
    </w:lvl>
    <w:lvl w:ilvl="3">
      <w:start w:val="0"/>
      <w:numFmt w:val="bullet"/>
      <w:lvlText w:val="•"/>
      <w:lvlJc w:val="left"/>
      <w:pPr>
        <w:ind w:left="2251" w:hanging="276"/>
      </w:pPr>
      <w:rPr>
        <w:rFonts w:hint="default"/>
        <w:lang w:val="en-US" w:eastAsia="en-US" w:bidi="ar-SA"/>
      </w:rPr>
    </w:lvl>
    <w:lvl w:ilvl="4">
      <w:start w:val="0"/>
      <w:numFmt w:val="bullet"/>
      <w:lvlText w:val="•"/>
      <w:lvlJc w:val="left"/>
      <w:pPr>
        <w:ind w:left="3266" w:hanging="276"/>
      </w:pPr>
      <w:rPr>
        <w:rFonts w:hint="default"/>
        <w:lang w:val="en-US" w:eastAsia="en-US" w:bidi="ar-SA"/>
      </w:rPr>
    </w:lvl>
    <w:lvl w:ilvl="5">
      <w:start w:val="0"/>
      <w:numFmt w:val="bullet"/>
      <w:lvlText w:val="•"/>
      <w:lvlJc w:val="left"/>
      <w:pPr>
        <w:ind w:left="4282" w:hanging="276"/>
      </w:pPr>
      <w:rPr>
        <w:rFonts w:hint="default"/>
        <w:lang w:val="en-US" w:eastAsia="en-US" w:bidi="ar-SA"/>
      </w:rPr>
    </w:lvl>
    <w:lvl w:ilvl="6">
      <w:start w:val="0"/>
      <w:numFmt w:val="bullet"/>
      <w:lvlText w:val="•"/>
      <w:lvlJc w:val="left"/>
      <w:pPr>
        <w:ind w:left="5297" w:hanging="276"/>
      </w:pPr>
      <w:rPr>
        <w:rFonts w:hint="default"/>
        <w:lang w:val="en-US" w:eastAsia="en-US" w:bidi="ar-SA"/>
      </w:rPr>
    </w:lvl>
    <w:lvl w:ilvl="7">
      <w:start w:val="0"/>
      <w:numFmt w:val="bullet"/>
      <w:lvlText w:val="•"/>
      <w:lvlJc w:val="left"/>
      <w:pPr>
        <w:ind w:left="6313" w:hanging="276"/>
      </w:pPr>
      <w:rPr>
        <w:rFonts w:hint="default"/>
        <w:lang w:val="en-US" w:eastAsia="en-US" w:bidi="ar-SA"/>
      </w:rPr>
    </w:lvl>
    <w:lvl w:ilvl="8">
      <w:start w:val="0"/>
      <w:numFmt w:val="bullet"/>
      <w:lvlText w:val="•"/>
      <w:lvlJc w:val="left"/>
      <w:pPr>
        <w:ind w:left="7328" w:hanging="276"/>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hanging="30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LegalTemplates.com</dc:creator>
  <dc:title>Parking Space Lease Agreement</dc:title>
  <dcterms:created xsi:type="dcterms:W3CDTF">2026-07-20T09:32:23Z</dcterms:created>
  <dcterms:modified xsi:type="dcterms:W3CDTF">2026-07-20T09:32:23Z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2025-12-02T00:00:00Z</vt:filetime>
  </property>
  <property fmtid="{D5CDD505-2E9C-101B-9397-08002B2CF9AE}" pid="4" name="LastSaved">
    <vt:filetime>2026-07-20T00:00:00Z</vt:filetime>
  </property>
  <property fmtid="{D5CDD505-2E9C-101B-9397-08002B2CF9AE}" pid="5" name="Producer">
    <vt:lpwstr>dompdf 3.1.0 + CPDF</vt:lpwstr>
  </property>
</Properties>
</file>