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>
          <w:spacing w:val="-2"/>
          <w:u w:val="single"/>
        </w:rPr>
        <w:t>CUSTODIAL</w:t>
      </w:r>
      <w:r>
        <w:rPr>
          <w:u w:val="single"/>
        </w:rPr>
        <w:t> </w:t>
      </w:r>
      <w:r>
        <w:rPr>
          <w:spacing w:val="-2"/>
          <w:u w:val="single"/>
        </w:rPr>
        <w:t>AGREEMENT</w:t>
      </w:r>
    </w:p>
    <w:p>
      <w:pPr>
        <w:pStyle w:val="Heading2"/>
        <w:spacing w:before="186"/>
        <w:rPr>
          <w:u w:val="none"/>
        </w:rPr>
      </w:pPr>
      <w:r>
        <w:rPr>
          <w:spacing w:val="-2"/>
          <w:u w:val="thick"/>
        </w:rPr>
        <w:t>PARTIES</w:t>
      </w:r>
    </w:p>
    <w:p>
      <w:pPr>
        <w:pStyle w:val="BodyText"/>
        <w:tabs>
          <w:tab w:pos="359" w:val="left" w:leader="none"/>
        </w:tabs>
        <w:spacing w:before="183"/>
      </w:pPr>
      <w:r>
        <w:rPr/>
        <w:t>-</w:t>
        <w:tab/>
        <w:t>This</w:t>
      </w:r>
      <w:r>
        <w:rPr>
          <w:spacing w:val="22"/>
        </w:rPr>
        <w:t> </w:t>
      </w:r>
      <w:r>
        <w:rPr/>
        <w:t>Custodial</w:t>
      </w:r>
      <w:r>
        <w:rPr>
          <w:spacing w:val="22"/>
        </w:rPr>
        <w:t> </w:t>
      </w:r>
      <w:r>
        <w:rPr/>
        <w:t>Agreement</w:t>
      </w:r>
      <w:r>
        <w:rPr>
          <w:spacing w:val="22"/>
        </w:rPr>
        <w:t> </w:t>
      </w:r>
      <w:r>
        <w:rPr/>
        <w:t>(hereinafter</w:t>
      </w:r>
      <w:r>
        <w:rPr>
          <w:spacing w:val="23"/>
        </w:rPr>
        <w:t> </w:t>
      </w:r>
      <w:r>
        <w:rPr/>
        <w:t>referred</w:t>
      </w:r>
      <w:r>
        <w:rPr>
          <w:spacing w:val="22"/>
        </w:rPr>
        <w:t> </w:t>
      </w:r>
      <w:r>
        <w:rPr/>
        <w:t>to</w:t>
      </w:r>
      <w:r>
        <w:rPr>
          <w:spacing w:val="22"/>
        </w:rPr>
        <w:t> </w:t>
      </w:r>
      <w:r>
        <w:rPr/>
        <w:t>as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>
          <w:b/>
        </w:rPr>
        <w:t>“Agreement”</w:t>
      </w:r>
      <w:r>
        <w:rPr/>
        <w:t>)</w:t>
      </w:r>
      <w:r>
        <w:rPr>
          <w:spacing w:val="22"/>
        </w:rPr>
        <w:t> </w:t>
      </w:r>
      <w:r>
        <w:rPr/>
        <w:t>is</w:t>
      </w:r>
      <w:r>
        <w:rPr>
          <w:spacing w:val="23"/>
        </w:rPr>
        <w:t> </w:t>
      </w:r>
      <w:r>
        <w:rPr/>
        <w:t>entered</w:t>
      </w:r>
      <w:r>
        <w:rPr>
          <w:spacing w:val="9"/>
        </w:rPr>
        <w:t> </w:t>
      </w:r>
      <w:r>
        <w:rPr/>
        <w:t>into</w:t>
      </w:r>
      <w:r>
        <w:rPr>
          <w:spacing w:val="10"/>
        </w:rPr>
        <w:t> </w:t>
      </w:r>
      <w:r>
        <w:rPr>
          <w:spacing w:val="-7"/>
        </w:rPr>
        <w:t>on</w:t>
      </w:r>
    </w:p>
    <w:p>
      <w:pPr>
        <w:tabs>
          <w:tab w:pos="2336" w:val="left" w:leader="none"/>
          <w:tab w:pos="4511" w:val="left" w:leader="none"/>
          <w:tab w:pos="9290" w:val="left" w:leader="none"/>
        </w:tabs>
        <w:spacing w:line="259" w:lineRule="auto" w:before="24"/>
        <w:ind w:left="360" w:right="361" w:firstLine="0"/>
        <w:jc w:val="left"/>
        <w:rPr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(the</w:t>
      </w:r>
      <w:r>
        <w:rPr>
          <w:spacing w:val="40"/>
          <w:sz w:val="24"/>
        </w:rPr>
        <w:t> </w:t>
      </w:r>
      <w:r>
        <w:rPr>
          <w:b/>
          <w:sz w:val="24"/>
        </w:rPr>
        <w:t>“Effective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Date”</w:t>
      </w:r>
      <w:r>
        <w:rPr>
          <w:sz w:val="24"/>
        </w:rPr>
        <w:t>),</w:t>
      </w:r>
      <w:r>
        <w:rPr>
          <w:spacing w:val="40"/>
          <w:sz w:val="24"/>
        </w:rPr>
        <w:t> </w:t>
      </w:r>
      <w:r>
        <w:rPr>
          <w:sz w:val="24"/>
        </w:rPr>
        <w:t>by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between</w:t>
      </w:r>
      <w:r>
        <w:rPr>
          <w:spacing w:val="29"/>
          <w:sz w:val="24"/>
        </w:rPr>
        <w:t>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, </w:t>
      </w:r>
      <w:r>
        <w:rPr>
          <w:sz w:val="24"/>
        </w:rPr>
        <w:t>with</w:t>
      </w:r>
      <w:r>
        <w:rPr>
          <w:spacing w:val="80"/>
          <w:sz w:val="24"/>
        </w:rPr>
        <w:t> </w:t>
      </w:r>
      <w:r>
        <w:rPr>
          <w:sz w:val="24"/>
        </w:rPr>
        <w:t>an</w:t>
      </w:r>
      <w:r>
        <w:rPr>
          <w:spacing w:val="80"/>
          <w:sz w:val="24"/>
        </w:rPr>
        <w:t> </w:t>
      </w:r>
      <w:r>
        <w:rPr>
          <w:sz w:val="24"/>
        </w:rPr>
        <w:t>address</w:t>
      </w:r>
      <w:r>
        <w:rPr>
          <w:spacing w:val="80"/>
          <w:sz w:val="24"/>
        </w:rPr>
        <w:t> </w:t>
      </w:r>
      <w:r>
        <w:rPr>
          <w:sz w:val="24"/>
        </w:rPr>
        <w:t>of</w:t>
      </w:r>
      <w:r>
        <w:rPr>
          <w:spacing w:val="74"/>
          <w:sz w:val="24"/>
        </w:rPr>
        <w:t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8"/>
          <w:sz w:val="24"/>
        </w:rPr>
        <w:t> </w:t>
      </w:r>
      <w:r>
        <w:rPr>
          <w:sz w:val="24"/>
        </w:rPr>
        <w:t>(hereinafter</w:t>
      </w:r>
      <w:r>
        <w:rPr>
          <w:spacing w:val="65"/>
          <w:sz w:val="24"/>
        </w:rPr>
        <w:t> </w:t>
      </w:r>
      <w:r>
        <w:rPr>
          <w:sz w:val="24"/>
        </w:rPr>
        <w:t>referred</w:t>
      </w:r>
      <w:r>
        <w:rPr>
          <w:spacing w:val="66"/>
          <w:sz w:val="24"/>
        </w:rPr>
        <w:t> </w:t>
      </w:r>
      <w:r>
        <w:rPr>
          <w:sz w:val="24"/>
        </w:rPr>
        <w:t>to</w:t>
      </w:r>
      <w:r>
        <w:rPr>
          <w:spacing w:val="65"/>
          <w:sz w:val="24"/>
        </w:rPr>
        <w:t> </w:t>
      </w:r>
      <w:r>
        <w:rPr>
          <w:sz w:val="24"/>
        </w:rPr>
        <w:t>as</w:t>
      </w:r>
      <w:r>
        <w:rPr>
          <w:spacing w:val="66"/>
          <w:sz w:val="24"/>
        </w:rPr>
        <w:t> </w:t>
      </w:r>
      <w:r>
        <w:rPr>
          <w:sz w:val="24"/>
        </w:rPr>
        <w:t>the</w:t>
      </w:r>
      <w:r>
        <w:rPr>
          <w:spacing w:val="65"/>
          <w:sz w:val="24"/>
        </w:rPr>
        <w:t> </w:t>
      </w:r>
      <w:r>
        <w:rPr>
          <w:b/>
          <w:sz w:val="24"/>
        </w:rPr>
        <w:t>“Father”</w:t>
      </w:r>
      <w:r>
        <w:rPr>
          <w:sz w:val="24"/>
        </w:rPr>
        <w:t>)</w:t>
      </w:r>
      <w:r>
        <w:rPr>
          <w:spacing w:val="66"/>
          <w:sz w:val="24"/>
        </w:rPr>
        <w:t> </w:t>
      </w:r>
      <w:r>
        <w:rPr>
          <w:sz w:val="24"/>
        </w:rPr>
        <w:t>and</w:t>
      </w:r>
    </w:p>
    <w:p>
      <w:pPr>
        <w:pStyle w:val="BodyText"/>
        <w:tabs>
          <w:tab w:pos="2279" w:val="left" w:leader="none"/>
          <w:tab w:pos="6281" w:val="left" w:leader="none"/>
        </w:tabs>
        <w:spacing w:line="259" w:lineRule="auto"/>
        <w:ind w:left="360" w:right="370"/>
      </w:pPr>
      <w:r>
        <w:rPr>
          <w:rFonts w:ascii="Times New Roman" w:hAnsi="Times New Roman"/>
          <w:u w:val="single"/>
        </w:rPr>
        <w:tab/>
      </w:r>
      <w:r>
        <w:rPr/>
        <w:t>with</w:t>
      </w:r>
      <w:r>
        <w:rPr>
          <w:spacing w:val="40"/>
        </w:rPr>
        <w:t> </w:t>
      </w:r>
      <w:r>
        <w:rPr/>
        <w:t>an</w:t>
      </w:r>
      <w:r>
        <w:rPr>
          <w:spacing w:val="40"/>
        </w:rPr>
        <w:t> </w:t>
      </w:r>
      <w:r>
        <w:rPr/>
        <w:t>address</w:t>
      </w:r>
      <w:r>
        <w:rPr>
          <w:spacing w:val="40"/>
        </w:rPr>
        <w:t> </w:t>
      </w:r>
      <w:r>
        <w:rPr/>
        <w:t>of</w:t>
      </w:r>
      <w:r>
        <w:rPr>
          <w:spacing w:val="44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2"/>
        </w:rPr>
        <w:t> </w:t>
      </w:r>
      <w:r>
        <w:rPr/>
        <w:t>(hereinafter</w:t>
      </w:r>
      <w:r>
        <w:rPr>
          <w:spacing w:val="11"/>
        </w:rPr>
        <w:t> </w:t>
      </w:r>
      <w:r>
        <w:rPr/>
        <w:t>referred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/>
        <w:t>as</w:t>
      </w:r>
      <w:r>
        <w:rPr>
          <w:spacing w:val="15"/>
        </w:rPr>
        <w:t> </w:t>
      </w:r>
      <w:r>
        <w:rPr/>
        <w:t>the </w:t>
      </w:r>
      <w:r>
        <w:rPr>
          <w:b/>
        </w:rPr>
        <w:t>“Mother”</w:t>
      </w:r>
      <w:r>
        <w:rPr/>
        <w:t>) (collectively referred to as the </w:t>
      </w:r>
      <w:r>
        <w:rPr>
          <w:b/>
        </w:rPr>
        <w:t>“Parents”</w:t>
      </w:r>
      <w:r>
        <w:rPr/>
        <w:t>).</w:t>
      </w:r>
    </w:p>
    <w:p>
      <w:pPr>
        <w:pStyle w:val="Heading2"/>
        <w:spacing w:before="159"/>
        <w:rPr>
          <w:u w:val="none"/>
        </w:rPr>
      </w:pPr>
      <w:r>
        <w:rPr>
          <w:spacing w:val="-2"/>
          <w:u w:val="thick"/>
        </w:rPr>
        <w:t>CHILDREN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183" w:after="0"/>
        <w:ind w:left="359" w:right="0" w:hanging="359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Parents</w:t>
      </w:r>
      <w:r>
        <w:rPr>
          <w:spacing w:val="-4"/>
          <w:sz w:val="24"/>
        </w:rPr>
        <w:t> </w:t>
      </w:r>
      <w:r>
        <w:rPr>
          <w:sz w:val="24"/>
        </w:rPr>
        <w:t>agree</w:t>
      </w:r>
      <w:r>
        <w:rPr>
          <w:spacing w:val="-5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children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consideration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enlisted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below:</w:t>
      </w:r>
    </w:p>
    <w:p>
      <w:pPr>
        <w:pStyle w:val="BodyText"/>
        <w:spacing w:before="46"/>
      </w:pPr>
    </w:p>
    <w:p>
      <w:pPr>
        <w:pStyle w:val="ListParagraph"/>
        <w:numPr>
          <w:ilvl w:val="1"/>
          <w:numId w:val="1"/>
        </w:numPr>
        <w:tabs>
          <w:tab w:pos="720" w:val="left" w:leader="none"/>
          <w:tab w:pos="5776" w:val="left" w:leader="none"/>
        </w:tabs>
        <w:spacing w:line="240" w:lineRule="auto" w:before="0" w:after="0"/>
        <w:ind w:left="720" w:right="0" w:hanging="36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First Child: </w:t>
      </w:r>
      <w:r>
        <w:rPr>
          <w:rFonts w:ascii="Times New Roman"/>
          <w:sz w:val="24"/>
          <w:u w:val="single"/>
        </w:rPr>
        <w:tab/>
      </w:r>
    </w:p>
    <w:p>
      <w:pPr>
        <w:pStyle w:val="ListParagraph"/>
        <w:numPr>
          <w:ilvl w:val="1"/>
          <w:numId w:val="1"/>
        </w:numPr>
        <w:tabs>
          <w:tab w:pos="720" w:val="left" w:leader="none"/>
          <w:tab w:pos="6042" w:val="left" w:leader="none"/>
        </w:tabs>
        <w:spacing w:line="240" w:lineRule="auto" w:before="23" w:after="0"/>
        <w:ind w:left="720" w:right="0" w:hanging="36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Second Child: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spacing w:before="224"/>
        <w:rPr>
          <w:rFonts w:ascii="Times New Roman"/>
        </w:rPr>
      </w:pPr>
    </w:p>
    <w:p>
      <w:pPr>
        <w:pStyle w:val="Heading2"/>
        <w:rPr>
          <w:u w:val="none"/>
        </w:rPr>
      </w:pPr>
      <w:r>
        <w:rPr>
          <w:u w:val="thick"/>
        </w:rPr>
        <w:t>LEGAL</w:t>
      </w:r>
      <w:r>
        <w:rPr>
          <w:spacing w:val="-4"/>
          <w:u w:val="thick"/>
        </w:rPr>
        <w:t> </w:t>
      </w:r>
      <w:r>
        <w:rPr>
          <w:spacing w:val="-2"/>
          <w:u w:val="thick"/>
        </w:rPr>
        <w:t>CUSTODY</w:t>
      </w:r>
    </w:p>
    <w:p>
      <w:pPr>
        <w:pStyle w:val="BodyText"/>
        <w:tabs>
          <w:tab w:pos="4824" w:val="left" w:leader="none"/>
        </w:tabs>
        <w:spacing w:line="259" w:lineRule="auto" w:before="183"/>
        <w:ind w:right="370"/>
      </w:pPr>
      <w:r>
        <w:rPr/>
        <w:t>The</w:t>
      </w:r>
      <w:r>
        <w:rPr>
          <w:spacing w:val="40"/>
        </w:rPr>
        <w:t> </w:t>
      </w:r>
      <w:r>
        <w:rPr/>
        <w:t>Parents</w:t>
      </w:r>
      <w:r>
        <w:rPr>
          <w:spacing w:val="40"/>
        </w:rPr>
        <w:t> </w:t>
      </w:r>
      <w:r>
        <w:rPr/>
        <w:t>agree</w:t>
      </w:r>
      <w:r>
        <w:rPr>
          <w:spacing w:val="40"/>
        </w:rPr>
        <w:t> </w:t>
      </w:r>
      <w:r>
        <w:rPr/>
        <w:t>that</w:t>
      </w:r>
      <w:r>
        <w:rPr>
          <w:spacing w:val="40"/>
        </w:rPr>
        <w:t> </w:t>
      </w:r>
      <w:r>
        <w:rPr/>
        <w:t>the </w:t>
      </w:r>
      <w:r>
        <w:rPr>
          <w:rFonts w:ascii="Times New Roman"/>
          <w:u w:val="single"/>
        </w:rPr>
        <w:tab/>
      </w:r>
      <w:r>
        <w:rPr/>
        <w:t>(Mother/Father) will have full custody of the </w:t>
      </w:r>
      <w:r>
        <w:rPr>
          <w:spacing w:val="-2"/>
        </w:rPr>
        <w:t>children.</w:t>
      </w:r>
    </w:p>
    <w:p>
      <w:pPr>
        <w:pStyle w:val="BodyText"/>
        <w:spacing w:line="259" w:lineRule="auto" w:before="159"/>
      </w:pPr>
      <w:r>
        <w:rPr/>
        <w:t>The</w:t>
      </w:r>
      <w:r>
        <w:rPr>
          <w:spacing w:val="69"/>
        </w:rPr>
        <w:t> </w:t>
      </w:r>
      <w:r>
        <w:rPr/>
        <w:t>Parents</w:t>
      </w:r>
      <w:r>
        <w:rPr>
          <w:spacing w:val="69"/>
        </w:rPr>
        <w:t> </w:t>
      </w:r>
      <w:r>
        <w:rPr/>
        <w:t>agree</w:t>
      </w:r>
      <w:r>
        <w:rPr>
          <w:spacing w:val="69"/>
        </w:rPr>
        <w:t> </w:t>
      </w:r>
      <w:r>
        <w:rPr/>
        <w:t>that</w:t>
      </w:r>
      <w:r>
        <w:rPr>
          <w:spacing w:val="69"/>
        </w:rPr>
        <w:t> </w:t>
      </w:r>
      <w:r>
        <w:rPr/>
        <w:t>the</w:t>
      </w:r>
      <w:r>
        <w:rPr>
          <w:spacing w:val="69"/>
        </w:rPr>
        <w:t> </w:t>
      </w:r>
      <w:r>
        <w:rPr/>
        <w:t>non-custodial</w:t>
      </w:r>
      <w:r>
        <w:rPr>
          <w:spacing w:val="69"/>
        </w:rPr>
        <w:t> </w:t>
      </w:r>
      <w:r>
        <w:rPr/>
        <w:t>parent</w:t>
      </w:r>
      <w:r>
        <w:rPr>
          <w:spacing w:val="40"/>
        </w:rPr>
        <w:t> </w:t>
      </w:r>
      <w:r>
        <w:rPr/>
        <w:t>will</w:t>
      </w:r>
      <w:r>
        <w:rPr>
          <w:spacing w:val="40"/>
        </w:rPr>
        <w:t> </w:t>
      </w:r>
      <w:r>
        <w:rPr/>
        <w:t>have</w:t>
      </w:r>
      <w:r>
        <w:rPr>
          <w:spacing w:val="40"/>
        </w:rPr>
        <w:t> </w:t>
      </w:r>
      <w:r>
        <w:rPr/>
        <w:t>access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children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the following days and times.</w:t>
      </w: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280" w:hRule="atLeast"/>
        </w:trPr>
        <w:tc>
          <w:tcPr>
            <w:tcW w:w="4680" w:type="dxa"/>
          </w:tcPr>
          <w:p>
            <w:pPr>
              <w:pStyle w:val="TableParagraph"/>
              <w:spacing w:line="257" w:lineRule="exact" w:before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Day</w:t>
            </w:r>
          </w:p>
        </w:tc>
        <w:tc>
          <w:tcPr>
            <w:tcW w:w="4680" w:type="dxa"/>
          </w:tcPr>
          <w:p>
            <w:pPr>
              <w:pStyle w:val="TableParagraph"/>
              <w:spacing w:line="257" w:lineRule="exact" w:before="3"/>
              <w:jc w:val="center"/>
              <w:rPr>
                <w:sz w:val="24"/>
              </w:rPr>
            </w:pPr>
            <w:r>
              <w:rPr>
                <w:sz w:val="24"/>
              </w:rPr>
              <w:t>Time </w:t>
            </w:r>
            <w:r>
              <w:rPr>
                <w:spacing w:val="-2"/>
                <w:sz w:val="24"/>
              </w:rPr>
              <w:t>(Duration)</w:t>
            </w:r>
          </w:p>
        </w:tc>
      </w:tr>
      <w:tr>
        <w:trPr>
          <w:trHeight w:val="279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93"/>
      </w:pPr>
    </w:p>
    <w:p>
      <w:pPr>
        <w:pStyle w:val="BodyText"/>
        <w:spacing w:line="259" w:lineRule="auto"/>
      </w:pPr>
      <w:r>
        <w:rPr/>
        <w:t>The</w:t>
      </w:r>
      <w:r>
        <w:rPr>
          <w:spacing w:val="39"/>
        </w:rPr>
        <w:t> </w:t>
      </w:r>
      <w:r>
        <w:rPr/>
        <w:t>Parents</w:t>
      </w:r>
      <w:r>
        <w:rPr>
          <w:spacing w:val="39"/>
        </w:rPr>
        <w:t> </w:t>
      </w:r>
      <w:r>
        <w:rPr/>
        <w:t>agree</w:t>
      </w:r>
      <w:r>
        <w:rPr>
          <w:spacing w:val="39"/>
        </w:rPr>
        <w:t> </w:t>
      </w:r>
      <w:r>
        <w:rPr/>
        <w:t>that</w:t>
      </w:r>
      <w:r>
        <w:rPr>
          <w:spacing w:val="39"/>
        </w:rPr>
        <w:t> </w:t>
      </w:r>
      <w:r>
        <w:rPr/>
        <w:t>the</w:t>
      </w:r>
      <w:r>
        <w:rPr>
          <w:spacing w:val="39"/>
        </w:rPr>
        <w:t> </w:t>
      </w:r>
      <w:r>
        <w:rPr/>
        <w:t>non-custodial</w:t>
      </w:r>
      <w:r>
        <w:rPr>
          <w:spacing w:val="39"/>
        </w:rPr>
        <w:t> </w:t>
      </w:r>
      <w:r>
        <w:rPr/>
        <w:t>parent</w:t>
      </w:r>
      <w:r>
        <w:rPr>
          <w:spacing w:val="39"/>
        </w:rPr>
        <w:t> </w:t>
      </w:r>
      <w:r>
        <w:rPr/>
        <w:t>will</w:t>
      </w:r>
      <w:r>
        <w:rPr>
          <w:spacing w:val="39"/>
        </w:rPr>
        <w:t> </w:t>
      </w:r>
      <w:r>
        <w:rPr/>
        <w:t>be</w:t>
      </w:r>
      <w:r>
        <w:rPr>
          <w:spacing w:val="25"/>
        </w:rPr>
        <w:t> </w:t>
      </w:r>
      <w:r>
        <w:rPr/>
        <w:t>entitled</w:t>
      </w:r>
      <w:r>
        <w:rPr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/>
        <w:t>visit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children</w:t>
      </w:r>
      <w:r>
        <w:rPr>
          <w:spacing w:val="25"/>
        </w:rPr>
        <w:t> </w:t>
      </w:r>
      <w:r>
        <w:rPr/>
        <w:t>on</w:t>
      </w:r>
      <w:r>
        <w:rPr>
          <w:spacing w:val="25"/>
        </w:rPr>
        <w:t> </w:t>
      </w:r>
      <w:r>
        <w:rPr/>
        <w:t>the following occasions and holidays.</w:t>
      </w:r>
    </w:p>
    <w:p>
      <w:pPr>
        <w:pStyle w:val="BodyText"/>
        <w:spacing w:before="9" w:after="1"/>
        <w:rPr>
          <w:sz w:val="11"/>
        </w:r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280" w:hRule="atLeast"/>
        </w:trPr>
        <w:tc>
          <w:tcPr>
            <w:tcW w:w="4680" w:type="dxa"/>
          </w:tcPr>
          <w:p>
            <w:pPr>
              <w:pStyle w:val="TableParagraph"/>
              <w:spacing w:line="250" w:lineRule="exact" w:before="10"/>
              <w:ind w:left="1425"/>
              <w:rPr>
                <w:sz w:val="24"/>
              </w:rPr>
            </w:pPr>
            <w:r>
              <w:rPr>
                <w:sz w:val="24"/>
              </w:rPr>
              <w:t>Occasion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Holiday</w:t>
            </w:r>
          </w:p>
        </w:tc>
        <w:tc>
          <w:tcPr>
            <w:tcW w:w="4680" w:type="dxa"/>
          </w:tcPr>
          <w:p>
            <w:pPr>
              <w:pStyle w:val="TableParagraph"/>
              <w:spacing w:line="250" w:lineRule="exact" w:before="10"/>
              <w:jc w:val="center"/>
              <w:rPr>
                <w:sz w:val="24"/>
              </w:rPr>
            </w:pPr>
            <w:r>
              <w:rPr>
                <w:sz w:val="24"/>
              </w:rPr>
              <w:t>Time </w:t>
            </w:r>
            <w:r>
              <w:rPr>
                <w:spacing w:val="-2"/>
                <w:sz w:val="24"/>
              </w:rPr>
              <w:t>(Duration)</w:t>
            </w:r>
          </w:p>
        </w:tc>
      </w:tr>
      <w:tr>
        <w:trPr>
          <w:trHeight w:val="300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type w:val="continuous"/>
          <w:pgSz w:w="12240" w:h="15840"/>
          <w:pgMar w:top="1420" w:bottom="1321" w:left="1440" w:right="1080"/>
        </w:sectPr>
      </w:pPr>
    </w:p>
    <w:tbl>
      <w:tblPr>
        <w:tblW w:w="0" w:type="auto"/>
        <w:jc w:val="lef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279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11"/>
      </w:pPr>
    </w:p>
    <w:p>
      <w:pPr>
        <w:pStyle w:val="Heading2"/>
        <w:rPr>
          <w:u w:val="none"/>
        </w:rPr>
      </w:pPr>
      <w:r>
        <w:rPr>
          <w:u w:val="thick"/>
        </w:rPr>
        <w:t>DECISION</w:t>
      </w:r>
      <w:r>
        <w:rPr>
          <w:spacing w:val="-4"/>
          <w:u w:val="thick"/>
        </w:rPr>
        <w:t> </w:t>
      </w:r>
      <w:r>
        <w:rPr>
          <w:spacing w:val="-2"/>
          <w:u w:val="thick"/>
        </w:rPr>
        <w:t>MAKING</w:t>
      </w:r>
    </w:p>
    <w:p>
      <w:pPr>
        <w:pStyle w:val="BodyText"/>
        <w:tabs>
          <w:tab w:pos="6608" w:val="left" w:leader="none"/>
        </w:tabs>
        <w:spacing w:line="259" w:lineRule="auto" w:before="184"/>
        <w:ind w:right="370"/>
      </w:pPr>
      <w:r>
        <w:rPr/>
        <w:t>The</w:t>
      </w:r>
      <w:r>
        <w:rPr>
          <w:spacing w:val="40"/>
        </w:rPr>
        <w:t> </w:t>
      </w:r>
      <w:r>
        <w:rPr/>
        <w:t>Parents</w:t>
      </w:r>
      <w:r>
        <w:rPr>
          <w:spacing w:val="40"/>
        </w:rPr>
        <w:t> </w:t>
      </w:r>
      <w:r>
        <w:rPr/>
        <w:t>agree</w:t>
      </w:r>
      <w:r>
        <w:rPr>
          <w:spacing w:val="40"/>
        </w:rPr>
        <w:t> </w:t>
      </w:r>
      <w:r>
        <w:rPr/>
        <w:t>that</w:t>
      </w:r>
      <w:r>
        <w:rPr>
          <w:spacing w:val="40"/>
        </w:rPr>
        <w:t> </w:t>
      </w:r>
      <w:r>
        <w:rPr/>
        <w:t>during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first</w:t>
      </w:r>
      <w:r>
        <w:rPr>
          <w:spacing w:val="74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(number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years)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the children, the decisions will all be subject to the Mother’s approval.</w:t>
      </w:r>
    </w:p>
    <w:p>
      <w:pPr>
        <w:pStyle w:val="BodyText"/>
        <w:spacing w:line="259" w:lineRule="auto" w:before="159"/>
      </w:pPr>
      <w:r>
        <w:rPr/>
        <w:t>Nonetheless, the Parents come to an agreement that both of them will be expected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take</w:t>
      </w:r>
      <w:r>
        <w:rPr>
          <w:spacing w:val="-5"/>
        </w:rPr>
        <w:t> </w:t>
      </w:r>
      <w:r>
        <w:rPr/>
        <w:t>an active role regarding decisions related, but not limited to, education, religion and health.</w:t>
      </w:r>
    </w:p>
    <w:p>
      <w:pPr>
        <w:pStyle w:val="Heading2"/>
        <w:spacing w:before="160"/>
        <w:rPr>
          <w:u w:val="none"/>
        </w:rPr>
      </w:pPr>
      <w:r>
        <w:rPr>
          <w:u w:val="thick"/>
        </w:rPr>
        <w:t>GENERAL </w:t>
      </w:r>
      <w:r>
        <w:rPr>
          <w:spacing w:val="-2"/>
          <w:u w:val="thick"/>
        </w:rPr>
        <w:t>PROVISIONS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183" w:after="0"/>
        <w:ind w:left="359" w:right="0" w:hanging="359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Parents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expected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spend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necessary</w:t>
      </w:r>
      <w:r>
        <w:rPr>
          <w:spacing w:val="-2"/>
          <w:sz w:val="24"/>
        </w:rPr>
        <w:t> </w:t>
      </w:r>
      <w:r>
        <w:rPr>
          <w:sz w:val="24"/>
        </w:rPr>
        <w:t>time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children.</w:t>
      </w:r>
    </w:p>
    <w:p>
      <w:pPr>
        <w:pStyle w:val="BodyText"/>
        <w:spacing w:before="46"/>
      </w:pP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359"/>
        <w:jc w:val="left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Parents</w:t>
      </w:r>
      <w:r>
        <w:rPr>
          <w:spacing w:val="-4"/>
          <w:sz w:val="24"/>
        </w:rPr>
        <w:t> </w:t>
      </w:r>
      <w:r>
        <w:rPr>
          <w:sz w:val="24"/>
        </w:rPr>
        <w:t>agree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hire/not</w:t>
      </w:r>
      <w:r>
        <w:rPr>
          <w:spacing w:val="-4"/>
          <w:sz w:val="24"/>
        </w:rPr>
        <w:t> </w:t>
      </w:r>
      <w:r>
        <w:rPr>
          <w:sz w:val="24"/>
        </w:rPr>
        <w:t>hire</w:t>
      </w:r>
      <w:r>
        <w:rPr>
          <w:spacing w:val="-4"/>
          <w:sz w:val="24"/>
        </w:rPr>
        <w:t> </w:t>
      </w:r>
      <w:r>
        <w:rPr>
          <w:sz w:val="24"/>
        </w:rPr>
        <w:t>childcare</w:t>
      </w:r>
      <w:r>
        <w:rPr>
          <w:spacing w:val="-4"/>
          <w:sz w:val="24"/>
        </w:rPr>
        <w:t> </w:t>
      </w:r>
      <w:r>
        <w:rPr>
          <w:sz w:val="24"/>
        </w:rPr>
        <w:t>services</w:t>
      </w:r>
      <w:r>
        <w:rPr>
          <w:spacing w:val="-4"/>
          <w:sz w:val="24"/>
        </w:rPr>
        <w:t> </w:t>
      </w:r>
      <w:r>
        <w:rPr>
          <w:sz w:val="24"/>
        </w:rPr>
        <w:t>and/or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babysitters.</w:t>
      </w:r>
    </w:p>
    <w:p>
      <w:pPr>
        <w:pStyle w:val="BodyText"/>
        <w:spacing w:before="46"/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59" w:lineRule="auto" w:before="0" w:after="0"/>
        <w:ind w:left="360" w:right="360" w:hanging="360"/>
        <w:jc w:val="both"/>
        <w:rPr>
          <w:sz w:val="24"/>
        </w:rPr>
      </w:pPr>
      <w:r>
        <w:rPr>
          <w:sz w:val="24"/>
        </w:rPr>
        <w:t>The Parents further agree not to interfere with each other’s schedules without being provided with a written consent.</w:t>
      </w:r>
    </w:p>
    <w:p>
      <w:pPr>
        <w:pStyle w:val="Heading2"/>
        <w:spacing w:before="160"/>
        <w:rPr>
          <w:u w:val="none"/>
        </w:rPr>
      </w:pPr>
      <w:r>
        <w:rPr>
          <w:spacing w:val="-2"/>
          <w:u w:val="thick"/>
        </w:rPr>
        <w:t>TRANSPORTATION</w:t>
      </w:r>
      <w:r>
        <w:rPr>
          <w:spacing w:val="-4"/>
          <w:u w:val="thick"/>
        </w:rPr>
        <w:t> </w:t>
      </w:r>
      <w:r>
        <w:rPr>
          <w:spacing w:val="-2"/>
          <w:u w:val="thick"/>
        </w:rPr>
        <w:t>AND</w:t>
      </w:r>
      <w:r>
        <w:rPr>
          <w:spacing w:val="-3"/>
          <w:u w:val="thick"/>
        </w:rPr>
        <w:t> </w:t>
      </w:r>
      <w:r>
        <w:rPr>
          <w:spacing w:val="-2"/>
          <w:u w:val="thick"/>
        </w:rPr>
        <w:t>EXCHANGE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  <w:tab w:pos="1121" w:val="left" w:leader="none"/>
          <w:tab w:pos="2237" w:val="left" w:leader="none"/>
          <w:tab w:pos="3169" w:val="left" w:leader="none"/>
          <w:tab w:pos="3953" w:val="left" w:leader="none"/>
          <w:tab w:pos="4663" w:val="left" w:leader="none"/>
          <w:tab w:pos="6389" w:val="left" w:leader="none"/>
          <w:tab w:pos="7110" w:val="left" w:leader="none"/>
          <w:tab w:pos="7740" w:val="left" w:leader="none"/>
          <w:tab w:pos="9164" w:val="left" w:leader="none"/>
        </w:tabs>
        <w:spacing w:line="240" w:lineRule="auto" w:before="183" w:after="0"/>
        <w:ind w:left="359" w:right="0" w:hanging="359"/>
        <w:jc w:val="left"/>
        <w:rPr>
          <w:sz w:val="24"/>
        </w:rPr>
      </w:pPr>
      <w:r>
        <w:rPr>
          <w:spacing w:val="-5"/>
          <w:sz w:val="24"/>
        </w:rPr>
        <w:t>The</w:t>
      </w:r>
      <w:r>
        <w:rPr>
          <w:sz w:val="24"/>
        </w:rPr>
        <w:tab/>
      </w:r>
      <w:r>
        <w:rPr>
          <w:spacing w:val="-2"/>
          <w:sz w:val="24"/>
        </w:rPr>
        <w:t>Parents</w:t>
      </w:r>
      <w:r>
        <w:rPr>
          <w:sz w:val="24"/>
        </w:rPr>
        <w:tab/>
      </w:r>
      <w:r>
        <w:rPr>
          <w:spacing w:val="-2"/>
          <w:sz w:val="24"/>
        </w:rPr>
        <w:t>agree</w:t>
      </w:r>
      <w:r>
        <w:rPr>
          <w:sz w:val="24"/>
        </w:rPr>
        <w:tab/>
      </w:r>
      <w:r>
        <w:rPr>
          <w:spacing w:val="-4"/>
          <w:sz w:val="24"/>
        </w:rPr>
        <w:t>that</w:t>
      </w:r>
      <w:r>
        <w:rPr>
          <w:sz w:val="24"/>
        </w:rPr>
        <w:tab/>
      </w:r>
      <w:r>
        <w:rPr>
          <w:spacing w:val="-5"/>
          <w:sz w:val="24"/>
        </w:rPr>
        <w:t>the</w:t>
      </w:r>
      <w:r>
        <w:rPr>
          <w:sz w:val="24"/>
        </w:rPr>
        <w:tab/>
      </w:r>
      <w:r>
        <w:rPr>
          <w:spacing w:val="-2"/>
          <w:sz w:val="24"/>
        </w:rPr>
        <w:t>child/children</w:t>
      </w:r>
      <w:r>
        <w:rPr>
          <w:sz w:val="24"/>
        </w:rPr>
        <w:tab/>
      </w:r>
      <w:r>
        <w:rPr>
          <w:spacing w:val="-4"/>
          <w:sz w:val="24"/>
        </w:rPr>
        <w:t>will</w:t>
      </w:r>
      <w:r>
        <w:rPr>
          <w:sz w:val="24"/>
        </w:rPr>
        <w:tab/>
      </w:r>
      <w:r>
        <w:rPr>
          <w:spacing w:val="-5"/>
          <w:sz w:val="24"/>
        </w:rPr>
        <w:t>be</w:t>
      </w:r>
      <w:r>
        <w:rPr>
          <w:sz w:val="24"/>
        </w:rPr>
        <w:tab/>
      </w:r>
      <w:r>
        <w:rPr>
          <w:spacing w:val="-2"/>
          <w:sz w:val="24"/>
        </w:rPr>
        <w:t>exchanged</w:t>
      </w:r>
      <w:r>
        <w:rPr>
          <w:sz w:val="24"/>
        </w:rPr>
        <w:tab/>
      </w:r>
      <w:r>
        <w:rPr>
          <w:spacing w:val="-5"/>
          <w:sz w:val="24"/>
        </w:rPr>
        <w:t>at</w:t>
      </w:r>
    </w:p>
    <w:p>
      <w:pPr>
        <w:pStyle w:val="BodyText"/>
        <w:tabs>
          <w:tab w:pos="4256" w:val="left" w:leader="none"/>
        </w:tabs>
        <w:spacing w:before="19"/>
        <w:ind w:left="360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</w:rPr>
        <w:t>(location</w:t>
      </w:r>
      <w:r>
        <w:rPr>
          <w:rFonts w:ascii="Times New Roman"/>
          <w:spacing w:val="-2"/>
        </w:rPr>
        <w:t> address).</w:t>
      </w:r>
    </w:p>
    <w:p>
      <w:pPr>
        <w:pStyle w:val="BodyText"/>
        <w:spacing w:before="66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59" w:lineRule="auto" w:before="0" w:after="0"/>
        <w:ind w:left="360" w:right="361" w:hanging="360"/>
        <w:jc w:val="both"/>
        <w:rPr>
          <w:sz w:val="24"/>
        </w:rPr>
      </w:pPr>
      <w:r>
        <w:rPr>
          <w:sz w:val="24"/>
        </w:rPr>
        <w:t>The Parents agree that in case they aren’t able to agree on a mutually exchange location, one of the Parents or an adult representative appointed by either of the Parents will “pick up and drop off” the children to/from either of the Parents’ homes.</w:t>
      </w:r>
    </w:p>
    <w:p>
      <w:pPr>
        <w:pStyle w:val="Heading2"/>
        <w:spacing w:before="160"/>
        <w:rPr>
          <w:u w:val="none"/>
        </w:rPr>
      </w:pPr>
      <w:r>
        <w:rPr>
          <w:u w:val="thick"/>
        </w:rPr>
        <w:t>CHILD </w:t>
      </w:r>
      <w:r>
        <w:rPr>
          <w:spacing w:val="-2"/>
          <w:u w:val="thick"/>
        </w:rPr>
        <w:t>SUPPORT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  <w:tab w:pos="926" w:val="left" w:leader="none"/>
          <w:tab w:pos="1862" w:val="left" w:leader="none"/>
          <w:tab w:pos="2614" w:val="left" w:leader="none"/>
          <w:tab w:pos="5694" w:val="left" w:leader="none"/>
        </w:tabs>
        <w:spacing w:line="240" w:lineRule="auto" w:before="183" w:after="0"/>
        <w:ind w:left="359" w:right="359" w:hanging="359"/>
        <w:jc w:val="right"/>
        <w:rPr>
          <w:sz w:val="24"/>
        </w:rPr>
      </w:pPr>
      <w:r>
        <w:rPr>
          <w:spacing w:val="-5"/>
          <w:sz w:val="24"/>
        </w:rPr>
        <w:t>The</w:t>
      </w:r>
      <w:r>
        <w:rPr>
          <w:sz w:val="24"/>
        </w:rPr>
        <w:tab/>
      </w:r>
      <w:r>
        <w:rPr>
          <w:spacing w:val="-2"/>
          <w:sz w:val="24"/>
        </w:rPr>
        <w:t>Parents</w:t>
      </w:r>
      <w:r>
        <w:rPr>
          <w:sz w:val="24"/>
        </w:rPr>
        <w:tab/>
      </w:r>
      <w:r>
        <w:rPr>
          <w:spacing w:val="-2"/>
          <w:sz w:val="24"/>
        </w:rPr>
        <w:t>agree</w:t>
      </w:r>
      <w:r>
        <w:rPr>
          <w:sz w:val="24"/>
        </w:rPr>
        <w:tab/>
        <w:t>that</w:t>
      </w:r>
      <w:r>
        <w:rPr>
          <w:spacing w:val="80"/>
          <w:w w:val="150"/>
          <w:sz w:val="24"/>
        </w:rPr>
        <w:t> </w:t>
      </w:r>
      <w:r>
        <w:rPr>
          <w:sz w:val="24"/>
        </w:rPr>
        <w:t>the</w:t>
      </w:r>
      <w:r>
        <w:rPr>
          <w:spacing w:val="134"/>
          <w:sz w:val="24"/>
        </w:rPr>
        <w:t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66"/>
          <w:sz w:val="24"/>
        </w:rPr>
        <w:t> </w:t>
      </w:r>
      <w:r>
        <w:rPr>
          <w:rFonts w:ascii="Times New Roman" w:hAnsi="Times New Roman"/>
          <w:sz w:val="24"/>
        </w:rPr>
        <w:t>(Father/Mother)</w:t>
      </w:r>
      <w:r>
        <w:rPr>
          <w:rFonts w:ascii="Times New Roman" w:hAnsi="Times New Roman"/>
          <w:spacing w:val="32"/>
          <w:sz w:val="24"/>
        </w:rPr>
        <w:t>  </w:t>
      </w:r>
      <w:r>
        <w:rPr>
          <w:rFonts w:ascii="Times New Roman" w:hAnsi="Times New Roman"/>
          <w:sz w:val="24"/>
        </w:rPr>
        <w:t>will</w:t>
      </w:r>
      <w:r>
        <w:rPr>
          <w:rFonts w:ascii="Times New Roman" w:hAnsi="Times New Roman"/>
          <w:spacing w:val="32"/>
          <w:sz w:val="24"/>
        </w:rPr>
        <w:t>  </w:t>
      </w:r>
      <w:r>
        <w:rPr>
          <w:rFonts w:ascii="Times New Roman" w:hAnsi="Times New Roman"/>
          <w:sz w:val="24"/>
        </w:rPr>
        <w:t>provide</w:t>
      </w:r>
      <w:r>
        <w:rPr>
          <w:rFonts w:ascii="Times New Roman" w:hAnsi="Times New Roman"/>
          <w:spacing w:val="32"/>
          <w:sz w:val="24"/>
        </w:rPr>
        <w:t>  </w:t>
      </w:r>
      <w:r>
        <w:rPr>
          <w:rFonts w:ascii="Times New Roman" w:hAnsi="Times New Roman"/>
          <w:sz w:val="24"/>
        </w:rPr>
        <w:t>the</w:t>
      </w:r>
    </w:p>
    <w:p>
      <w:pPr>
        <w:pStyle w:val="BodyText"/>
        <w:tabs>
          <w:tab w:pos="1976" w:val="left" w:leader="none"/>
          <w:tab w:pos="3916" w:val="left" w:leader="none"/>
          <w:tab w:pos="4567" w:val="left" w:leader="none"/>
          <w:tab w:pos="4899" w:val="left" w:leader="none"/>
          <w:tab w:pos="5924" w:val="left" w:leader="none"/>
          <w:tab w:pos="6629" w:val="left" w:leader="none"/>
          <w:tab w:pos="7574" w:val="left" w:leader="none"/>
          <w:tab w:pos="8798" w:val="left" w:leader="none"/>
        </w:tabs>
        <w:spacing w:before="19"/>
        <w:ind w:right="372"/>
        <w:jc w:val="right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> </w:t>
      </w:r>
      <w:r>
        <w:rPr>
          <w:rFonts w:ascii="Times New Roman"/>
        </w:rPr>
        <w:t>(Father/Mother)</w:t>
        <w:tab/>
      </w:r>
      <w:r>
        <w:rPr>
          <w:rFonts w:ascii="Times New Roman"/>
          <w:spacing w:val="-4"/>
        </w:rPr>
        <w:t>with</w:t>
      </w:r>
      <w:r>
        <w:rPr>
          <w:rFonts w:ascii="Times New Roman"/>
        </w:rPr>
        <w:tab/>
      </w:r>
      <w:r>
        <w:rPr>
          <w:rFonts w:ascii="Times New Roman"/>
          <w:spacing w:val="-10"/>
        </w:rPr>
        <w:t>a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monthly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child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support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equivalent</w:t>
      </w:r>
      <w:r>
        <w:rPr>
          <w:rFonts w:ascii="Times New Roman"/>
        </w:rPr>
        <w:tab/>
      </w:r>
      <w:r>
        <w:rPr>
          <w:rFonts w:ascii="Times New Roman"/>
          <w:spacing w:val="-5"/>
        </w:rPr>
        <w:t>to</w:t>
      </w:r>
    </w:p>
    <w:p>
      <w:pPr>
        <w:tabs>
          <w:tab w:pos="2399" w:val="left" w:leader="none"/>
        </w:tabs>
        <w:spacing w:before="21"/>
        <w:ind w:left="360" w:right="0" w:firstLine="0"/>
        <w:jc w:val="left"/>
        <w:rPr>
          <w:rFonts w:ascii="Times New Roman"/>
          <w:sz w:val="24"/>
        </w:rPr>
      </w:pPr>
      <w:r>
        <w:rPr>
          <w:rFonts w:ascii="Times New Roman"/>
          <w:spacing w:val="-10"/>
          <w:sz w:val="24"/>
        </w:rPr>
        <w:t>$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10"/>
          <w:sz w:val="24"/>
        </w:rPr>
        <w:t>.</w:t>
      </w:r>
    </w:p>
    <w:p>
      <w:pPr>
        <w:pStyle w:val="BodyText"/>
        <w:spacing w:before="67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59" w:lineRule="auto" w:before="0" w:after="0"/>
        <w:ind w:left="360" w:right="361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24"/>
          <w:sz w:val="24"/>
        </w:rPr>
        <w:t> </w:t>
      </w:r>
      <w:r>
        <w:rPr>
          <w:sz w:val="24"/>
        </w:rPr>
        <w:t>Parents</w:t>
      </w:r>
      <w:r>
        <w:rPr>
          <w:spacing w:val="24"/>
          <w:sz w:val="24"/>
        </w:rPr>
        <w:t> </w:t>
      </w:r>
      <w:r>
        <w:rPr>
          <w:sz w:val="24"/>
        </w:rPr>
        <w:t>further</w:t>
      </w:r>
      <w:r>
        <w:rPr>
          <w:spacing w:val="24"/>
          <w:sz w:val="24"/>
        </w:rPr>
        <w:t> </w:t>
      </w:r>
      <w:r>
        <w:rPr>
          <w:sz w:val="24"/>
        </w:rPr>
        <w:t>agree</w:t>
      </w:r>
      <w:r>
        <w:rPr>
          <w:spacing w:val="24"/>
          <w:sz w:val="24"/>
        </w:rPr>
        <w:t> </w:t>
      </w:r>
      <w:r>
        <w:rPr>
          <w:sz w:val="24"/>
        </w:rPr>
        <w:t>that</w:t>
      </w:r>
      <w:r>
        <w:rPr>
          <w:spacing w:val="24"/>
          <w:sz w:val="24"/>
        </w:rPr>
        <w:t> </w:t>
      </w:r>
      <w:r>
        <w:rPr>
          <w:sz w:val="24"/>
        </w:rPr>
        <w:t>in</w:t>
      </w:r>
      <w:r>
        <w:rPr>
          <w:spacing w:val="24"/>
          <w:sz w:val="24"/>
        </w:rPr>
        <w:t> </w:t>
      </w:r>
      <w:r>
        <w:rPr>
          <w:sz w:val="24"/>
        </w:rPr>
        <w:t>the event of death, the remaining parent will assume all responsibilities for the children.</w:t>
      </w:r>
    </w:p>
    <w:p>
      <w:pPr>
        <w:pStyle w:val="BodyText"/>
        <w:spacing w:before="178"/>
      </w:pPr>
    </w:p>
    <w:p>
      <w:pPr>
        <w:pStyle w:val="Heading2"/>
        <w:rPr>
          <w:rFonts w:ascii="Times New Roman"/>
          <w:u w:val="none"/>
        </w:rPr>
      </w:pPr>
      <w:r>
        <w:rPr>
          <w:rFonts w:ascii="Times New Roman"/>
          <w:spacing w:val="-2"/>
          <w:u w:val="single"/>
        </w:rPr>
        <w:t>AMENDMENTS</w:t>
      </w:r>
    </w:p>
    <w:p>
      <w:pPr>
        <w:pStyle w:val="BodyText"/>
        <w:rPr>
          <w:rFonts w:ascii="Times New Roman"/>
          <w:b/>
        </w:rPr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0" w:after="0"/>
        <w:ind w:left="360" w:right="360" w:hanging="3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Parents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agree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that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any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amendments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made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this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Agreement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must be in writing </w:t>
      </w:r>
      <w:r>
        <w:rPr>
          <w:rFonts w:ascii="Times New Roman" w:hAnsi="Times New Roman"/>
          <w:sz w:val="24"/>
        </w:rPr>
        <w:t>where they must be signed by both parents.</w:t>
      </w:r>
    </w:p>
    <w:p>
      <w:pPr>
        <w:pStyle w:val="BodyText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35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 such, any amendments made by the Parents will be applied to this </w:t>
      </w:r>
      <w:r>
        <w:rPr>
          <w:rFonts w:ascii="Times New Roman" w:hAnsi="Times New Roman"/>
          <w:spacing w:val="-2"/>
          <w:sz w:val="24"/>
        </w:rPr>
        <w:t>Agreement.</w:t>
      </w:r>
    </w:p>
    <w:p>
      <w:pPr>
        <w:pStyle w:val="ListParagraph"/>
        <w:spacing w:after="0" w:line="240" w:lineRule="auto"/>
        <w:jc w:val="left"/>
        <w:rPr>
          <w:rFonts w:ascii="Times New Roman" w:hAnsi="Times New Roman"/>
          <w:sz w:val="24"/>
        </w:rPr>
        <w:sectPr>
          <w:type w:val="continuous"/>
          <w:pgSz w:w="12240" w:h="15840"/>
          <w:pgMar w:top="1420" w:bottom="280" w:left="1440" w:right="1080"/>
        </w:sectPr>
      </w:pPr>
    </w:p>
    <w:p>
      <w:pPr>
        <w:pStyle w:val="Heading2"/>
        <w:spacing w:before="24"/>
        <w:rPr>
          <w:u w:val="none"/>
        </w:rPr>
      </w:pPr>
      <w:r>
        <w:rPr>
          <w:u w:val="thick"/>
        </w:rPr>
        <w:t>GOVERNING</w:t>
      </w:r>
      <w:r>
        <w:rPr>
          <w:spacing w:val="-5"/>
          <w:u w:val="thick"/>
        </w:rPr>
        <w:t> LAW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91" w:lineRule="exact" w:before="183" w:after="0"/>
        <w:ind w:left="359" w:right="0" w:hanging="359"/>
        <w:jc w:val="left"/>
        <w:rPr>
          <w:b/>
          <w:sz w:val="24"/>
          <w:u w:val="thick"/>
        </w:rPr>
      </w:pPr>
      <w:hyperlink r:id="rId5">
        <w:r>
          <w:rPr>
            <w:rFonts w:ascii="Times New Roman" w:hAnsi="Times New Roman"/>
            <w:sz w:val="24"/>
          </w:rPr>
          <w:t>This Agreement</w:t>
        </w:r>
      </w:hyperlink>
      <w:r>
        <w:rPr>
          <w:rFonts w:ascii="Times New Roman" w:hAnsi="Times New Roman"/>
          <w:sz w:val="24"/>
        </w:rPr>
        <w:t> will be governed by and construed according to the laws </w:t>
      </w:r>
      <w:r>
        <w:rPr>
          <w:rFonts w:ascii="Times New Roman" w:hAnsi="Times New Roman"/>
          <w:spacing w:val="-5"/>
          <w:sz w:val="24"/>
        </w:rPr>
        <w:t>of</w:t>
      </w:r>
    </w:p>
    <w:p>
      <w:pPr>
        <w:tabs>
          <w:tab w:pos="1919" w:val="left" w:leader="none"/>
        </w:tabs>
        <w:spacing w:line="274" w:lineRule="exact" w:before="0"/>
        <w:ind w:left="0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10"/>
          <w:sz w:val="24"/>
        </w:rPr>
        <w:t>.</w:t>
      </w:r>
    </w:p>
    <w:p>
      <w:pPr>
        <w:pStyle w:val="BodyText"/>
        <w:spacing w:before="186"/>
        <w:rPr>
          <w:rFonts w:ascii="Times New Roman"/>
        </w:rPr>
      </w:pPr>
    </w:p>
    <w:p>
      <w:pPr>
        <w:pStyle w:val="Heading2"/>
        <w:spacing w:before="1"/>
        <w:rPr>
          <w:u w:val="none"/>
        </w:rPr>
      </w:pPr>
      <w:r>
        <w:rPr>
          <w:u w:val="thick"/>
        </w:rPr>
        <w:t>SIGNATURE</w:t>
      </w:r>
      <w:r>
        <w:rPr>
          <w:spacing w:val="-12"/>
          <w:u w:val="thick"/>
        </w:rPr>
        <w:t> </w:t>
      </w:r>
      <w:r>
        <w:rPr>
          <w:u w:val="thick"/>
        </w:rPr>
        <w:t>AND</w:t>
      </w:r>
      <w:r>
        <w:rPr>
          <w:spacing w:val="-9"/>
          <w:u w:val="thick"/>
        </w:rPr>
        <w:t> </w:t>
      </w:r>
      <w:r>
        <w:rPr>
          <w:spacing w:val="-4"/>
          <w:u w:val="thick"/>
        </w:rPr>
        <w:t>DATE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59" w:lineRule="auto" w:before="183" w:after="0"/>
        <w:ind w:left="360" w:right="363" w:hanging="360"/>
        <w:jc w:val="left"/>
        <w:rPr>
          <w:sz w:val="24"/>
        </w:rPr>
      </w:pPr>
      <w:r>
        <w:rPr>
          <w:sz w:val="24"/>
        </w:rPr>
        <w:t>The Parents hereby agree to the terms and conditions set forth in</w:t>
      </w:r>
      <w:r>
        <w:rPr>
          <w:spacing w:val="-5"/>
          <w:sz w:val="24"/>
        </w:rPr>
        <w:t> </w:t>
      </w: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Agreement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such is demonstrated throughout their signatures below: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9"/>
      </w:pPr>
    </w:p>
    <w:p>
      <w:pPr>
        <w:pStyle w:val="BodyText"/>
        <w:tabs>
          <w:tab w:pos="4750" w:val="left" w:leader="none"/>
        </w:tabs>
        <w:spacing w:before="1"/>
        <w:ind w:right="428"/>
        <w:jc w:val="center"/>
      </w:pPr>
      <w:r>
        <w:rPr>
          <w:spacing w:val="-2"/>
        </w:rPr>
        <w:t>MOTHER</w:t>
      </w:r>
      <w:r>
        <w:rPr/>
        <w:tab/>
      </w:r>
      <w:r>
        <w:rPr>
          <w:spacing w:val="-2"/>
        </w:rPr>
        <w:t>FATHER</w:t>
      </w: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1223813</wp:posOffset>
                </wp:positionH>
                <wp:positionV relativeFrom="paragraph">
                  <wp:posOffset>198209</wp:posOffset>
                </wp:positionV>
                <wp:extent cx="235331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353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3310" h="0">
                              <a:moveTo>
                                <a:pt x="0" y="0"/>
                              </a:moveTo>
                              <a:lnTo>
                                <a:pt x="235297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363281pt;margin-top:15.607059pt;width:185.3pt;height:.1pt;mso-position-horizontal-relative:page;mso-position-vertical-relative:paragraph;z-index:-15728640;mso-wrap-distance-left:0;mso-wrap-distance-right:0" id="docshape1" coordorigin="1927,312" coordsize="3706,0" path="m1927,312l5633,31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4195613</wp:posOffset>
                </wp:positionH>
                <wp:positionV relativeFrom="paragraph">
                  <wp:posOffset>198209</wp:posOffset>
                </wp:positionV>
                <wp:extent cx="235331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353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3310" h="0">
                              <a:moveTo>
                                <a:pt x="0" y="0"/>
                              </a:moveTo>
                              <a:lnTo>
                                <a:pt x="235297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363281pt;margin-top:15.607059pt;width:185.3pt;height:.1pt;mso-position-horizontal-relative:page;mso-position-vertical-relative:paragraph;z-index:-15728128;mso-wrap-distance-left:0;mso-wrap-distance-right:0" id="docshape2" coordorigin="6607,312" coordsize="3706,0" path="m6607,312l10313,31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"/>
      </w:pPr>
    </w:p>
    <w:p>
      <w:pPr>
        <w:pStyle w:val="BodyText"/>
        <w:tabs>
          <w:tab w:pos="4679" w:val="left" w:leader="none"/>
        </w:tabs>
        <w:ind w:right="359"/>
        <w:jc w:val="center"/>
      </w:pPr>
      <w:r>
        <w:rPr>
          <w:spacing w:val="-4"/>
        </w:rPr>
        <w:t>DATE</w:t>
      </w:r>
      <w:r>
        <w:rPr/>
        <w:tab/>
      </w:r>
      <w:r>
        <w:rPr>
          <w:spacing w:val="-4"/>
        </w:rPr>
        <w:t>DATE</w:t>
      </w:r>
    </w:p>
    <w:p>
      <w:pPr>
        <w:pStyle w:val="BodyText"/>
        <w:rPr>
          <w:sz w:val="20"/>
        </w:rPr>
      </w:pPr>
    </w:p>
    <w:p>
      <w:pPr>
        <w:pStyle w:val="BodyText"/>
        <w:spacing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1223813</wp:posOffset>
                </wp:positionH>
                <wp:positionV relativeFrom="paragraph">
                  <wp:posOffset>198209</wp:posOffset>
                </wp:positionV>
                <wp:extent cx="235331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353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3310" h="0">
                              <a:moveTo>
                                <a:pt x="0" y="0"/>
                              </a:moveTo>
                              <a:lnTo>
                                <a:pt x="235297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363281pt;margin-top:15.607031pt;width:185.3pt;height:.1pt;mso-position-horizontal-relative:page;mso-position-vertical-relative:paragraph;z-index:-15727616;mso-wrap-distance-left:0;mso-wrap-distance-right:0" id="docshape3" coordorigin="1927,312" coordsize="3706,0" path="m1927,312l5633,31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4195613</wp:posOffset>
                </wp:positionH>
                <wp:positionV relativeFrom="paragraph">
                  <wp:posOffset>198209</wp:posOffset>
                </wp:positionV>
                <wp:extent cx="235331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353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3310" h="0">
                              <a:moveTo>
                                <a:pt x="0" y="0"/>
                              </a:moveTo>
                              <a:lnTo>
                                <a:pt x="235297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363281pt;margin-top:15.607031pt;width:185.3pt;height:.1pt;mso-position-horizontal-relative:page;mso-position-vertical-relative:paragraph;z-index:-15727104;mso-wrap-distance-left:0;mso-wrap-distance-right:0" id="docshape4" coordorigin="6607,312" coordsize="3706,0" path="m6607,312l10313,31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2240" w:h="15840"/>
      <w:pgMar w:top="142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  <w:spacing w:val="0"/>
        <w:w w:val="10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2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5"/>
      <w:ind w:right="357"/>
      <w:jc w:val="center"/>
      <w:outlineLvl w:val="1"/>
    </w:pPr>
    <w:rPr>
      <w:rFonts w:ascii="Calibri" w:hAnsi="Calibri" w:eastAsia="Calibri" w:cs="Calibri"/>
      <w:b/>
      <w:bCs/>
      <w:sz w:val="28"/>
      <w:szCs w:val="28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Calibri" w:hAnsi="Calibri" w:eastAsia="Calibri" w:cs="Calibri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59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lawinsider.com/clause/governing-law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CUSTODY AGREEMENT  (1).docx</dc:title>
  <dcterms:created xsi:type="dcterms:W3CDTF">2026-07-11T08:30:36Z</dcterms:created>
  <dcterms:modified xsi:type="dcterms:W3CDTF">2026-07-11T08:30:36Z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2026-07-11T00:00:00Z</vt:filetime>
  </property>
  <property fmtid="{D5CDD505-2E9C-101B-9397-08002B2CF9AE}" pid="4" name="Producer">
    <vt:lpwstr>Skia/PDF m117 Google Docs Renderer</vt:lpwstr>
  </property>
  <property fmtid="{D5CDD505-2E9C-101B-9397-08002B2CF9AE}" pid="5" name="LastSaved">
    <vt:filetime>2026-07-11T00:00:00Z</vt:filetime>
  </property>
</Properties>
</file>