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64"/>
        <w:rPr>
          <w:sz w:val="32"/>
        </w:rPr>
      </w:pPr>
    </w:p>
    <w:p>
      <w:pPr>
        <w:pStyle w:val="Heading1"/>
      </w:pPr>
      <w:r>
        <w:rPr/>
        <w:t>CHILD CUSTODY </w:t>
      </w:r>
      <w:r>
        <w:rPr>
          <w:spacing w:val="-2"/>
        </w:rPr>
        <w:t>AGREEMENT</w:t>
      </w:r>
    </w:p>
    <w:p>
      <w:pPr>
        <w:pStyle w:val="BodyText"/>
        <w:rPr>
          <w:b/>
          <w:sz w:val="32"/>
        </w:rPr>
      </w:pPr>
    </w:p>
    <w:p>
      <w:pPr>
        <w:pStyle w:val="BodyText"/>
        <w:rPr>
          <w:b/>
          <w:sz w:val="32"/>
        </w:rPr>
      </w:pPr>
    </w:p>
    <w:p>
      <w:pPr>
        <w:pStyle w:val="BodyText"/>
        <w:rPr>
          <w:b/>
          <w:sz w:val="32"/>
        </w:rPr>
      </w:pPr>
    </w:p>
    <w:p>
      <w:pPr>
        <w:pStyle w:val="BodyText"/>
        <w:spacing w:before="26"/>
        <w:rPr>
          <w:b/>
          <w:sz w:val="32"/>
        </w:rPr>
      </w:pPr>
    </w:p>
    <w:p>
      <w:pPr>
        <w:pStyle w:val="BodyText"/>
        <w:tabs>
          <w:tab w:pos="7629" w:val="left" w:leader="none"/>
        </w:tabs>
      </w:pPr>
      <w:r>
        <w:rPr/>
        <w:t>This Child Custody Agreement (the "Agreement") is entered into on the </w:t>
      </w:r>
      <w:r>
        <w:rPr>
          <w:u w:val="single"/>
        </w:rPr>
        <w:tab/>
      </w:r>
      <w:r>
        <w:rPr/>
        <w:t>day </w:t>
      </w:r>
      <w:r>
        <w:rPr>
          <w:spacing w:val="-5"/>
        </w:rPr>
        <w:t>of</w:t>
      </w:r>
    </w:p>
    <w:p>
      <w:pPr>
        <w:pStyle w:val="BodyText"/>
        <w:tabs>
          <w:tab w:pos="1679" w:val="left" w:leader="none"/>
          <w:tab w:pos="2519" w:val="left" w:leader="none"/>
        </w:tabs>
        <w:spacing w:before="152"/>
      </w:pPr>
      <w:r>
        <w:rPr>
          <w:u w:val="single"/>
        </w:rPr>
        <w:tab/>
      </w:r>
      <w:r>
        <w:rPr/>
        <w:t>, </w:t>
      </w:r>
      <w:r>
        <w:rPr>
          <w:spacing w:val="-5"/>
        </w:rPr>
        <w:t>20</w:t>
      </w:r>
      <w:r>
        <w:rPr>
          <w:u w:val="single"/>
        </w:rPr>
        <w:tab/>
      </w:r>
      <w:r>
        <w:rPr/>
        <w:t>,</w:t>
      </w:r>
      <w:r>
        <w:rPr>
          <w:spacing w:val="-2"/>
        </w:rPr>
        <w:t> </w:t>
      </w:r>
      <w:r>
        <w:rPr/>
        <w:t>by and </w:t>
      </w:r>
      <w:r>
        <w:rPr>
          <w:spacing w:val="-2"/>
        </w:rPr>
        <w:t>between:</w:t>
      </w:r>
    </w:p>
    <w:p>
      <w:pPr>
        <w:pStyle w:val="BodyText"/>
      </w:pPr>
    </w:p>
    <w:p>
      <w:pPr>
        <w:pStyle w:val="BodyText"/>
        <w:spacing w:before="39"/>
      </w:pPr>
    </w:p>
    <w:p>
      <w:pPr>
        <w:tabs>
          <w:tab w:pos="5221" w:val="left" w:leader="none"/>
        </w:tabs>
        <w:spacing w:before="0"/>
        <w:ind w:left="0" w:right="0" w:firstLine="0"/>
        <w:jc w:val="left"/>
        <w:rPr>
          <w:sz w:val="24"/>
        </w:rPr>
      </w:pPr>
      <w:r>
        <w:rPr>
          <w:b/>
          <w:sz w:val="24"/>
        </w:rPr>
        <w:t>Parent A:</w:t>
      </w:r>
      <w:r>
        <w:rPr>
          <w:b/>
          <w:spacing w:val="100"/>
          <w:sz w:val="24"/>
        </w:rPr>
        <w:t> </w:t>
      </w:r>
      <w:r>
        <w:rPr>
          <w:b/>
          <w:sz w:val="24"/>
          <w:u w:val="single"/>
        </w:rPr>
        <w:tab/>
      </w:r>
      <w:r>
        <w:rPr>
          <w:b/>
          <w:spacing w:val="-14"/>
          <w:sz w:val="24"/>
        </w:rPr>
        <w:t> </w:t>
      </w:r>
      <w:r>
        <w:rPr>
          <w:sz w:val="24"/>
        </w:rPr>
        <w:t>, residing at</w:t>
      </w:r>
    </w:p>
    <w:p>
      <w:pPr>
        <w:pStyle w:val="BodyText"/>
        <w:tabs>
          <w:tab w:pos="4154" w:val="left" w:leader="none"/>
        </w:tabs>
        <w:spacing w:before="167"/>
        <w:ind w:left="100"/>
      </w:pPr>
      <w:r>
        <w:rPr>
          <w:u w:val="single"/>
        </w:rPr>
        <w:tab/>
      </w:r>
      <w:r>
        <w:rPr>
          <w:spacing w:val="40"/>
        </w:rPr>
        <w:t> </w:t>
      </w:r>
      <w:r>
        <w:rPr/>
        <w:t>("Parent A"),</w:t>
      </w:r>
    </w:p>
    <w:p>
      <w:pPr>
        <w:pStyle w:val="BodyText"/>
      </w:pPr>
    </w:p>
    <w:p>
      <w:pPr>
        <w:pStyle w:val="BodyText"/>
        <w:spacing w:before="30"/>
      </w:pPr>
    </w:p>
    <w:p>
      <w:pPr>
        <w:pStyle w:val="BodyText"/>
      </w:pPr>
      <w:r>
        <w:rPr>
          <w:spacing w:val="-5"/>
        </w:rPr>
        <w:t>AND</w:t>
      </w:r>
    </w:p>
    <w:p>
      <w:pPr>
        <w:pStyle w:val="BodyText"/>
      </w:pPr>
    </w:p>
    <w:p>
      <w:pPr>
        <w:pStyle w:val="BodyText"/>
        <w:spacing w:before="39"/>
      </w:pPr>
    </w:p>
    <w:p>
      <w:pPr>
        <w:tabs>
          <w:tab w:pos="5208" w:val="left" w:leader="none"/>
        </w:tabs>
        <w:spacing w:before="1"/>
        <w:ind w:left="0" w:right="0" w:firstLine="0"/>
        <w:jc w:val="left"/>
        <w:rPr>
          <w:sz w:val="24"/>
        </w:rPr>
      </w:pPr>
      <w:r>
        <w:rPr>
          <w:b/>
          <w:sz w:val="24"/>
        </w:rPr>
        <w:t>Parent B:</w:t>
      </w:r>
      <w:r>
        <w:rPr>
          <w:b/>
          <w:spacing w:val="100"/>
          <w:sz w:val="24"/>
        </w:rPr>
        <w:t> </w:t>
      </w:r>
      <w:r>
        <w:rPr>
          <w:b/>
          <w:sz w:val="24"/>
          <w:u w:val="single"/>
        </w:rPr>
        <w:tab/>
      </w:r>
      <w:r>
        <w:rPr>
          <w:b/>
          <w:spacing w:val="-14"/>
          <w:sz w:val="24"/>
        </w:rPr>
        <w:t> </w:t>
      </w:r>
      <w:r>
        <w:rPr>
          <w:sz w:val="24"/>
        </w:rPr>
        <w:t>, residing at</w:t>
      </w:r>
    </w:p>
    <w:p>
      <w:pPr>
        <w:pStyle w:val="BodyText"/>
        <w:tabs>
          <w:tab w:pos="4154" w:val="left" w:leader="none"/>
        </w:tabs>
        <w:spacing w:before="166"/>
        <w:ind w:left="100"/>
      </w:pPr>
      <w:r>
        <w:rPr>
          <w:u w:val="single"/>
        </w:rPr>
        <w:tab/>
      </w:r>
      <w:r>
        <w:rPr>
          <w:spacing w:val="40"/>
        </w:rPr>
        <w:t> </w:t>
      </w:r>
      <w:r>
        <w:rPr/>
        <w:t>("Parent B").</w:t>
      </w:r>
    </w:p>
    <w:p>
      <w:pPr>
        <w:pStyle w:val="BodyText"/>
      </w:pPr>
    </w:p>
    <w:p>
      <w:pPr>
        <w:pStyle w:val="BodyText"/>
        <w:spacing w:before="31"/>
      </w:pPr>
    </w:p>
    <w:p>
      <w:pPr>
        <w:pStyle w:val="BodyText"/>
      </w:pPr>
      <w:r>
        <w:rPr/>
        <w:t>Parent A and Parent B may collectively be referred to as the "Parties" or </w:t>
      </w:r>
      <w:r>
        <w:rPr>
          <w:spacing w:val="-2"/>
        </w:rPr>
        <w:t>"Parents."</w:t>
      </w:r>
    </w:p>
    <w:p>
      <w:pPr>
        <w:pStyle w:val="BodyText"/>
      </w:pPr>
    </w:p>
    <w:p>
      <w:pPr>
        <w:pStyle w:val="BodyText"/>
        <w:spacing w:before="27"/>
      </w:pPr>
    </w:p>
    <w:p>
      <w:pPr>
        <w:pStyle w:val="Heading2"/>
        <w:ind w:left="0" w:firstLine="0"/>
      </w:pPr>
      <w:r>
        <w:rPr>
          <w:spacing w:val="-2"/>
        </w:rPr>
        <w:t>RECITALS</w:t>
      </w:r>
    </w:p>
    <w:p>
      <w:pPr>
        <w:pStyle w:val="BodyText"/>
        <w:rPr>
          <w:b/>
        </w:rPr>
      </w:pPr>
    </w:p>
    <w:p>
      <w:pPr>
        <w:pStyle w:val="BodyText"/>
        <w:spacing w:before="27"/>
        <w:rPr>
          <w:b/>
        </w:rPr>
      </w:pPr>
    </w:p>
    <w:p>
      <w:pPr>
        <w:pStyle w:val="BodyText"/>
        <w:spacing w:line="372" w:lineRule="auto" w:before="1"/>
        <w:ind w:right="179"/>
      </w:pPr>
      <w:r>
        <w:rPr/>
        <w:t>WHEREAS,</w:t>
      </w:r>
      <w:r>
        <w:rPr>
          <w:spacing w:val="-3"/>
        </w:rPr>
        <w:t> </w:t>
      </w:r>
      <w:r>
        <w:rPr/>
        <w:t>the</w:t>
      </w:r>
      <w:r>
        <w:rPr>
          <w:spacing w:val="-3"/>
        </w:rPr>
        <w:t> </w:t>
      </w:r>
      <w:r>
        <w:rPr/>
        <w:t>Parties</w:t>
      </w:r>
      <w:r>
        <w:rPr>
          <w:spacing w:val="-3"/>
        </w:rPr>
        <w:t> </w:t>
      </w:r>
      <w:r>
        <w:rPr/>
        <w:t>are</w:t>
      </w:r>
      <w:r>
        <w:rPr>
          <w:spacing w:val="-3"/>
        </w:rPr>
        <w:t> </w:t>
      </w:r>
      <w:r>
        <w:rPr/>
        <w:t>the</w:t>
      </w:r>
      <w:r>
        <w:rPr>
          <w:spacing w:val="-3"/>
        </w:rPr>
        <w:t> </w:t>
      </w:r>
      <w:r>
        <w:rPr/>
        <w:t>parents</w:t>
      </w:r>
      <w:r>
        <w:rPr>
          <w:spacing w:val="-3"/>
        </w:rPr>
        <w:t> </w:t>
      </w:r>
      <w:r>
        <w:rPr/>
        <w:t>or</w:t>
      </w:r>
      <w:r>
        <w:rPr>
          <w:spacing w:val="-3"/>
        </w:rPr>
        <w:t> </w:t>
      </w:r>
      <w:r>
        <w:rPr/>
        <w:t>legal</w:t>
      </w:r>
      <w:r>
        <w:rPr>
          <w:spacing w:val="-3"/>
        </w:rPr>
        <w:t> </w:t>
      </w:r>
      <w:r>
        <w:rPr/>
        <w:t>guardians</w:t>
      </w:r>
      <w:r>
        <w:rPr>
          <w:spacing w:val="-3"/>
        </w:rPr>
        <w:t> </w:t>
      </w:r>
      <w:r>
        <w:rPr/>
        <w:t>of</w:t>
      </w:r>
      <w:r>
        <w:rPr>
          <w:spacing w:val="-3"/>
        </w:rPr>
        <w:t> </w:t>
      </w:r>
      <w:r>
        <w:rPr/>
        <w:t>the</w:t>
      </w:r>
      <w:r>
        <w:rPr>
          <w:spacing w:val="-3"/>
        </w:rPr>
        <w:t> </w:t>
      </w:r>
      <w:r>
        <w:rPr/>
        <w:t>minor</w:t>
      </w:r>
      <w:r>
        <w:rPr>
          <w:spacing w:val="-3"/>
        </w:rPr>
        <w:t> </w:t>
      </w:r>
      <w:r>
        <w:rPr/>
        <w:t>child(ren)</w:t>
      </w:r>
      <w:r>
        <w:rPr>
          <w:spacing w:val="-3"/>
        </w:rPr>
        <w:t> </w:t>
      </w:r>
      <w:r>
        <w:rPr/>
        <w:t>listed</w:t>
      </w:r>
      <w:r>
        <w:rPr>
          <w:spacing w:val="-3"/>
        </w:rPr>
        <w:t> </w:t>
      </w:r>
      <w:r>
        <w:rPr/>
        <w:t>below (the "Child" or "Children"); and</w:t>
      </w:r>
    </w:p>
    <w:p>
      <w:pPr>
        <w:pStyle w:val="BodyText"/>
        <w:spacing w:before="151"/>
      </w:pPr>
    </w:p>
    <w:p>
      <w:pPr>
        <w:pStyle w:val="BodyText"/>
        <w:spacing w:line="372" w:lineRule="auto"/>
      </w:pPr>
      <w:r>
        <w:rPr/>
        <w:t>WHEREAS,</w:t>
      </w:r>
      <w:r>
        <w:rPr>
          <w:spacing w:val="-3"/>
        </w:rPr>
        <w:t> </w:t>
      </w:r>
      <w:r>
        <w:rPr/>
        <w:t>the</w:t>
      </w:r>
      <w:r>
        <w:rPr>
          <w:spacing w:val="-3"/>
        </w:rPr>
        <w:t> </w:t>
      </w:r>
      <w:r>
        <w:rPr/>
        <w:t>Parties</w:t>
      </w:r>
      <w:r>
        <w:rPr>
          <w:spacing w:val="-3"/>
        </w:rPr>
        <w:t> </w:t>
      </w:r>
      <w:r>
        <w:rPr/>
        <w:t>desire</w:t>
      </w:r>
      <w:r>
        <w:rPr>
          <w:spacing w:val="-3"/>
        </w:rPr>
        <w:t> </w:t>
      </w:r>
      <w:r>
        <w:rPr/>
        <w:t>to</w:t>
      </w:r>
      <w:r>
        <w:rPr>
          <w:spacing w:val="-3"/>
        </w:rPr>
        <w:t> </w:t>
      </w:r>
      <w:r>
        <w:rPr/>
        <w:t>enter</w:t>
      </w:r>
      <w:r>
        <w:rPr>
          <w:spacing w:val="-3"/>
        </w:rPr>
        <w:t> </w:t>
      </w:r>
      <w:r>
        <w:rPr/>
        <w:t>into</w:t>
      </w:r>
      <w:r>
        <w:rPr>
          <w:spacing w:val="-3"/>
        </w:rPr>
        <w:t> </w:t>
      </w:r>
      <w:r>
        <w:rPr/>
        <w:t>this</w:t>
      </w:r>
      <w:r>
        <w:rPr>
          <w:spacing w:val="-3"/>
        </w:rPr>
        <w:t> </w:t>
      </w:r>
      <w:r>
        <w:rPr/>
        <w:t>Agreement</w:t>
      </w:r>
      <w:r>
        <w:rPr>
          <w:spacing w:val="-3"/>
        </w:rPr>
        <w:t> </w:t>
      </w:r>
      <w:r>
        <w:rPr/>
        <w:t>to</w:t>
      </w:r>
      <w:r>
        <w:rPr>
          <w:spacing w:val="-3"/>
        </w:rPr>
        <w:t> </w:t>
      </w:r>
      <w:r>
        <w:rPr/>
        <w:t>settle</w:t>
      </w:r>
      <w:r>
        <w:rPr>
          <w:spacing w:val="-3"/>
        </w:rPr>
        <w:t> </w:t>
      </w:r>
      <w:r>
        <w:rPr/>
        <w:t>all</w:t>
      </w:r>
      <w:r>
        <w:rPr>
          <w:spacing w:val="-3"/>
        </w:rPr>
        <w:t> </w:t>
      </w:r>
      <w:r>
        <w:rPr/>
        <w:t>matters</w:t>
      </w:r>
      <w:r>
        <w:rPr>
          <w:spacing w:val="-3"/>
        </w:rPr>
        <w:t> </w:t>
      </w:r>
      <w:r>
        <w:rPr/>
        <w:t>regarding</w:t>
      </w:r>
      <w:r>
        <w:rPr>
          <w:spacing w:val="-3"/>
        </w:rPr>
        <w:t> </w:t>
      </w:r>
      <w:r>
        <w:rPr/>
        <w:t>the custody, care, and visitation of the Child(ren); and</w:t>
      </w:r>
    </w:p>
    <w:p>
      <w:pPr>
        <w:pStyle w:val="BodyText"/>
        <w:spacing w:before="151"/>
      </w:pPr>
    </w:p>
    <w:p>
      <w:pPr>
        <w:pStyle w:val="BodyText"/>
        <w:spacing w:line="372" w:lineRule="auto" w:before="1"/>
      </w:pPr>
      <w:r>
        <w:rPr/>
        <w:t>WHEREAS,</w:t>
      </w:r>
      <w:r>
        <w:rPr>
          <w:spacing w:val="-3"/>
        </w:rPr>
        <w:t> </w:t>
      </w:r>
      <w:r>
        <w:rPr/>
        <w:t>the</w:t>
      </w:r>
      <w:r>
        <w:rPr>
          <w:spacing w:val="-3"/>
        </w:rPr>
        <w:t> </w:t>
      </w:r>
      <w:r>
        <w:rPr/>
        <w:t>Parties</w:t>
      </w:r>
      <w:r>
        <w:rPr>
          <w:spacing w:val="-3"/>
        </w:rPr>
        <w:t> </w:t>
      </w:r>
      <w:r>
        <w:rPr/>
        <w:t>agree</w:t>
      </w:r>
      <w:r>
        <w:rPr>
          <w:spacing w:val="-3"/>
        </w:rPr>
        <w:t> </w:t>
      </w:r>
      <w:r>
        <w:rPr/>
        <w:t>that</w:t>
      </w:r>
      <w:r>
        <w:rPr>
          <w:spacing w:val="-3"/>
        </w:rPr>
        <w:t> </w:t>
      </w:r>
      <w:r>
        <w:rPr/>
        <w:t>the</w:t>
      </w:r>
      <w:r>
        <w:rPr>
          <w:spacing w:val="-3"/>
        </w:rPr>
        <w:t> </w:t>
      </w:r>
      <w:r>
        <w:rPr/>
        <w:t>terms</w:t>
      </w:r>
      <w:r>
        <w:rPr>
          <w:spacing w:val="-3"/>
        </w:rPr>
        <w:t> </w:t>
      </w:r>
      <w:r>
        <w:rPr/>
        <w:t>of</w:t>
      </w:r>
      <w:r>
        <w:rPr>
          <w:spacing w:val="-3"/>
        </w:rPr>
        <w:t> </w:t>
      </w:r>
      <w:r>
        <w:rPr/>
        <w:t>this</w:t>
      </w:r>
      <w:r>
        <w:rPr>
          <w:spacing w:val="-3"/>
        </w:rPr>
        <w:t> </w:t>
      </w:r>
      <w:r>
        <w:rPr/>
        <w:t>Agreement</w:t>
      </w:r>
      <w:r>
        <w:rPr>
          <w:spacing w:val="-3"/>
        </w:rPr>
        <w:t> </w:t>
      </w:r>
      <w:r>
        <w:rPr/>
        <w:t>are</w:t>
      </w:r>
      <w:r>
        <w:rPr>
          <w:spacing w:val="-3"/>
        </w:rPr>
        <w:t> </w:t>
      </w:r>
      <w:r>
        <w:rPr/>
        <w:t>in</w:t>
      </w:r>
      <w:r>
        <w:rPr>
          <w:spacing w:val="-3"/>
        </w:rPr>
        <w:t> </w:t>
      </w:r>
      <w:r>
        <w:rPr/>
        <w:t>the</w:t>
      </w:r>
      <w:r>
        <w:rPr>
          <w:spacing w:val="-3"/>
        </w:rPr>
        <w:t> </w:t>
      </w:r>
      <w:r>
        <w:rPr/>
        <w:t>best</w:t>
      </w:r>
      <w:r>
        <w:rPr>
          <w:spacing w:val="-3"/>
        </w:rPr>
        <w:t> </w:t>
      </w:r>
      <w:r>
        <w:rPr/>
        <w:t>interests</w:t>
      </w:r>
      <w:r>
        <w:rPr>
          <w:spacing w:val="-3"/>
        </w:rPr>
        <w:t> </w:t>
      </w:r>
      <w:r>
        <w:rPr/>
        <w:t>of</w:t>
      </w:r>
      <w:r>
        <w:rPr>
          <w:spacing w:val="-3"/>
        </w:rPr>
        <w:t> </w:t>
      </w:r>
      <w:r>
        <w:rPr/>
        <w:t>the </w:t>
      </w:r>
      <w:r>
        <w:rPr>
          <w:spacing w:val="-2"/>
        </w:rPr>
        <w:t>Child(ren).</w:t>
      </w:r>
    </w:p>
    <w:p>
      <w:pPr>
        <w:pStyle w:val="BodyText"/>
        <w:spacing w:after="0" w:line="372" w:lineRule="auto"/>
        <w:sectPr>
          <w:type w:val="continuous"/>
          <w:pgSz w:w="12240" w:h="15840"/>
          <w:pgMar w:top="1820" w:bottom="280" w:left="1440" w:right="1440"/>
        </w:sectPr>
      </w:pPr>
    </w:p>
    <w:p>
      <w:pPr>
        <w:pStyle w:val="BodyText"/>
        <w:spacing w:line="372" w:lineRule="auto" w:before="165"/>
      </w:pPr>
      <w:r>
        <w:rPr/>
        <w:t>NOW,</w:t>
      </w:r>
      <w:r>
        <w:rPr>
          <w:spacing w:val="-4"/>
        </w:rPr>
        <w:t> </w:t>
      </w:r>
      <w:r>
        <w:rPr/>
        <w:t>THEREFORE,</w:t>
      </w:r>
      <w:r>
        <w:rPr>
          <w:spacing w:val="-4"/>
        </w:rPr>
        <w:t> </w:t>
      </w:r>
      <w:r>
        <w:rPr/>
        <w:t>in</w:t>
      </w:r>
      <w:r>
        <w:rPr>
          <w:spacing w:val="-4"/>
        </w:rPr>
        <w:t> </w:t>
      </w:r>
      <w:r>
        <w:rPr/>
        <w:t>consideration</w:t>
      </w:r>
      <w:r>
        <w:rPr>
          <w:spacing w:val="-4"/>
        </w:rPr>
        <w:t> </w:t>
      </w:r>
      <w:r>
        <w:rPr/>
        <w:t>of</w:t>
      </w:r>
      <w:r>
        <w:rPr>
          <w:spacing w:val="-4"/>
        </w:rPr>
        <w:t> </w:t>
      </w:r>
      <w:r>
        <w:rPr/>
        <w:t>the</w:t>
      </w:r>
      <w:r>
        <w:rPr>
          <w:spacing w:val="-4"/>
        </w:rPr>
        <w:t> </w:t>
      </w:r>
      <w:r>
        <w:rPr/>
        <w:t>mutual</w:t>
      </w:r>
      <w:r>
        <w:rPr>
          <w:spacing w:val="-4"/>
        </w:rPr>
        <w:t> </w:t>
      </w:r>
      <w:r>
        <w:rPr/>
        <w:t>promises</w:t>
      </w:r>
      <w:r>
        <w:rPr>
          <w:spacing w:val="-4"/>
        </w:rPr>
        <w:t> </w:t>
      </w:r>
      <w:r>
        <w:rPr/>
        <w:t>and</w:t>
      </w:r>
      <w:r>
        <w:rPr>
          <w:spacing w:val="-4"/>
        </w:rPr>
        <w:t> </w:t>
      </w:r>
      <w:r>
        <w:rPr/>
        <w:t>covenants</w:t>
      </w:r>
      <w:r>
        <w:rPr>
          <w:spacing w:val="-4"/>
        </w:rPr>
        <w:t> </w:t>
      </w:r>
      <w:r>
        <w:rPr/>
        <w:t>contained</w:t>
      </w:r>
      <w:r>
        <w:rPr>
          <w:spacing w:val="-4"/>
        </w:rPr>
        <w:t> </w:t>
      </w:r>
      <w:r>
        <w:rPr/>
        <w:t>herein, the Parties agree as follows:</w:t>
      </w:r>
    </w:p>
    <w:p>
      <w:pPr>
        <w:pStyle w:val="BodyText"/>
        <w:spacing w:before="152"/>
      </w:pPr>
    </w:p>
    <w:p>
      <w:pPr>
        <w:pStyle w:val="Heading2"/>
        <w:numPr>
          <w:ilvl w:val="0"/>
          <w:numId w:val="1"/>
        </w:numPr>
        <w:tabs>
          <w:tab w:pos="213" w:val="left" w:leader="none"/>
        </w:tabs>
        <w:spacing w:line="240" w:lineRule="auto" w:before="0" w:after="0"/>
        <w:ind w:left="213" w:right="0" w:hanging="213"/>
        <w:jc w:val="left"/>
      </w:pPr>
      <w:r>
        <w:rPr/>
        <w:t>THE </w:t>
      </w:r>
      <w:r>
        <w:rPr>
          <w:spacing w:val="-2"/>
        </w:rPr>
        <w:t>CHILDREN</w:t>
      </w:r>
    </w:p>
    <w:p>
      <w:pPr>
        <w:pStyle w:val="BodyText"/>
        <w:rPr>
          <w:b/>
        </w:rPr>
      </w:pPr>
    </w:p>
    <w:p>
      <w:pPr>
        <w:pStyle w:val="BodyText"/>
        <w:spacing w:before="27"/>
        <w:rPr>
          <w:b/>
        </w:rPr>
      </w:pPr>
    </w:p>
    <w:p>
      <w:pPr>
        <w:pStyle w:val="BodyText"/>
      </w:pPr>
      <w:r>
        <w:rPr/>
        <w:t>This Agreement applies to the following </w:t>
      </w:r>
      <w:r>
        <w:rPr>
          <w:spacing w:val="-2"/>
        </w:rPr>
        <w:t>Child(ren):</w:t>
      </w:r>
    </w:p>
    <w:p>
      <w:pPr>
        <w:pStyle w:val="BodyText"/>
      </w:pPr>
    </w:p>
    <w:p>
      <w:pPr>
        <w:pStyle w:val="BodyText"/>
        <w:spacing w:before="40"/>
      </w:pPr>
    </w:p>
    <w:p>
      <w:pPr>
        <w:pStyle w:val="BodyText"/>
        <w:tabs>
          <w:tab w:pos="4854" w:val="left" w:leader="none"/>
          <w:tab w:pos="7007" w:val="left" w:leader="none"/>
        </w:tabs>
      </w:pPr>
      <w:r>
        <w:rPr/>
        <w:t>Name:</w:t>
      </w:r>
      <w:r>
        <w:rPr>
          <w:spacing w:val="100"/>
        </w:rPr>
        <w:t> </w:t>
      </w:r>
      <w:r>
        <w:rPr>
          <w:u w:val="single"/>
        </w:rPr>
        <w:tab/>
      </w:r>
      <w:r>
        <w:rPr>
          <w:spacing w:val="40"/>
        </w:rPr>
        <w:t> </w:t>
      </w:r>
      <w:r>
        <w:rPr/>
        <w:t>Date of Birth: </w:t>
      </w:r>
      <w:r>
        <w:rPr>
          <w:u w:val="single"/>
        </w:rPr>
        <w:tab/>
      </w:r>
      <w:r>
        <w:rPr/>
        <w:t>day </w:t>
      </w:r>
      <w:r>
        <w:rPr>
          <w:spacing w:val="-5"/>
        </w:rPr>
        <w:t>of</w:t>
      </w:r>
    </w:p>
    <w:p>
      <w:pPr>
        <w:pStyle w:val="BodyText"/>
        <w:tabs>
          <w:tab w:pos="2574" w:val="left" w:leader="none"/>
        </w:tabs>
        <w:spacing w:before="155"/>
        <w:ind w:left="1680"/>
      </w:pPr>
      <w:r>
        <w:rPr/>
        <w:t>, </w:t>
      </w:r>
      <w:r>
        <w:rPr>
          <w:spacing w:val="-5"/>
        </w:rPr>
        <w:t>20</w:t>
      </w:r>
      <w:r>
        <w:rPr>
          <w:u w:val="single"/>
        </w:rPr>
        <w:tab/>
      </w:r>
    </w:p>
    <w:p>
      <w:pPr>
        <w:spacing w:line="20" w:lineRule="exact"/>
        <w:ind w:left="0" w:right="0" w:firstLine="0"/>
        <w:rPr>
          <w:sz w:val="2"/>
        </w:rPr>
      </w:pPr>
      <w:r>
        <w:rPr>
          <w:sz w:val="2"/>
        </w:rPr>
        <mc:AlternateContent>
          <mc:Choice Requires="wps">
            <w:drawing>
              <wp:inline distT="0" distB="0" distL="0" distR="0">
                <wp:extent cx="1066800" cy="6350"/>
                <wp:effectExtent l="9525" t="0" r="0" b="3175"/>
                <wp:docPr id="1" name="Group 1"/>
                <wp:cNvGraphicFramePr>
                  <a:graphicFrameLocks/>
                </wp:cNvGraphicFramePr>
                <a:graphic>
                  <a:graphicData uri="http://schemas.microsoft.com/office/word/2010/wordprocessingGroup">
                    <wpg:wgp>
                      <wpg:cNvPr id="1" name="Group 1"/>
                      <wpg:cNvGrpSpPr/>
                      <wpg:grpSpPr>
                        <a:xfrm>
                          <a:off x="0" y="0"/>
                          <a:ext cx="1066800" cy="6350"/>
                          <a:chExt cx="1066800" cy="6350"/>
                        </a:xfrm>
                      </wpg:grpSpPr>
                      <wps:wsp>
                        <wps:cNvPr id="2" name="Graphic 2"/>
                        <wps:cNvSpPr/>
                        <wps:spPr>
                          <a:xfrm>
                            <a:off x="0" y="3093"/>
                            <a:ext cx="1066800" cy="1270"/>
                          </a:xfrm>
                          <a:custGeom>
                            <a:avLst/>
                            <a:gdLst/>
                            <a:ahLst/>
                            <a:cxnLst/>
                            <a:rect l="l" t="t" r="r" b="b"/>
                            <a:pathLst>
                              <a:path w="1066800" h="0">
                                <a:moveTo>
                                  <a:pt x="0" y="0"/>
                                </a:moveTo>
                                <a:lnTo>
                                  <a:pt x="1066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1" coordorigin="0,0" coordsize="1680,10">
                <v:line style="position:absolute" from="0,5" to="1680,5" stroked="true" strokeweight=".487125pt" strokecolor="#000000">
                  <v:stroke dashstyle="solid"/>
                </v:line>
              </v:group>
            </w:pict>
          </mc:Fallback>
        </mc:AlternateContent>
      </w:r>
      <w:r>
        <w:rPr>
          <w:sz w:val="2"/>
        </w:rPr>
      </w:r>
    </w:p>
    <w:p>
      <w:pPr>
        <w:pStyle w:val="BodyText"/>
        <w:tabs>
          <w:tab w:pos="4854" w:val="left" w:leader="none"/>
          <w:tab w:pos="7007" w:val="left" w:leader="none"/>
        </w:tabs>
        <w:spacing w:before="143"/>
      </w:pPr>
      <w:r>
        <w:rPr/>
        <w:t>Name:</w:t>
      </w:r>
      <w:r>
        <w:rPr>
          <w:spacing w:val="100"/>
        </w:rPr>
        <w:t> </w:t>
      </w:r>
      <w:r>
        <w:rPr>
          <w:u w:val="single"/>
        </w:rPr>
        <w:tab/>
      </w:r>
      <w:r>
        <w:rPr>
          <w:spacing w:val="40"/>
        </w:rPr>
        <w:t> </w:t>
      </w:r>
      <w:r>
        <w:rPr/>
        <w:t>Date of Birth: </w:t>
      </w:r>
      <w:r>
        <w:rPr>
          <w:u w:val="single"/>
        </w:rPr>
        <w:tab/>
      </w:r>
      <w:r>
        <w:rPr/>
        <w:t>day </w:t>
      </w:r>
      <w:r>
        <w:rPr>
          <w:spacing w:val="-5"/>
        </w:rPr>
        <w:t>of</w:t>
      </w:r>
    </w:p>
    <w:p>
      <w:pPr>
        <w:pStyle w:val="BodyText"/>
        <w:tabs>
          <w:tab w:pos="2574" w:val="left" w:leader="none"/>
        </w:tabs>
        <w:spacing w:before="155"/>
        <w:ind w:left="1680"/>
      </w:pPr>
      <w:r>
        <w:rPr/>
        <w:t>, </w:t>
      </w:r>
      <w:r>
        <w:rPr>
          <w:spacing w:val="-5"/>
        </w:rPr>
        <w:t>20</w:t>
      </w:r>
      <w:r>
        <w:rPr>
          <w:u w:val="single"/>
        </w:rPr>
        <w:tab/>
      </w:r>
    </w:p>
    <w:p>
      <w:pPr>
        <w:spacing w:line="20" w:lineRule="exact"/>
        <w:ind w:left="0" w:right="0" w:firstLine="0"/>
        <w:rPr>
          <w:sz w:val="2"/>
        </w:rPr>
      </w:pPr>
      <w:r>
        <w:rPr>
          <w:sz w:val="2"/>
        </w:rPr>
        <mc:AlternateContent>
          <mc:Choice Requires="wps">
            <w:drawing>
              <wp:inline distT="0" distB="0" distL="0" distR="0">
                <wp:extent cx="1066800" cy="6350"/>
                <wp:effectExtent l="9525" t="0" r="0" b="3175"/>
                <wp:docPr id="3" name="Group 3"/>
                <wp:cNvGraphicFramePr>
                  <a:graphicFrameLocks/>
                </wp:cNvGraphicFramePr>
                <a:graphic>
                  <a:graphicData uri="http://schemas.microsoft.com/office/word/2010/wordprocessingGroup">
                    <wpg:wgp>
                      <wpg:cNvPr id="3" name="Group 3"/>
                      <wpg:cNvGrpSpPr/>
                      <wpg:grpSpPr>
                        <a:xfrm>
                          <a:off x="0" y="0"/>
                          <a:ext cx="1066800" cy="6350"/>
                          <a:chExt cx="1066800" cy="6350"/>
                        </a:xfrm>
                      </wpg:grpSpPr>
                      <wps:wsp>
                        <wps:cNvPr id="4" name="Graphic 4"/>
                        <wps:cNvSpPr/>
                        <wps:spPr>
                          <a:xfrm>
                            <a:off x="0" y="3093"/>
                            <a:ext cx="1066800" cy="1270"/>
                          </a:xfrm>
                          <a:custGeom>
                            <a:avLst/>
                            <a:gdLst/>
                            <a:ahLst/>
                            <a:cxnLst/>
                            <a:rect l="l" t="t" r="r" b="b"/>
                            <a:pathLst>
                              <a:path w="1066800" h="0">
                                <a:moveTo>
                                  <a:pt x="0" y="0"/>
                                </a:moveTo>
                                <a:lnTo>
                                  <a:pt x="1066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2" coordorigin="0,0" coordsize="1680,10">
                <v:line style="position:absolute" from="0,5" to="1680,5" stroked="true" strokeweight=".487125pt" strokecolor="#000000">
                  <v:stroke dashstyle="solid"/>
                </v:line>
              </v:group>
            </w:pict>
          </mc:Fallback>
        </mc:AlternateContent>
      </w:r>
      <w:r>
        <w:rPr>
          <w:sz w:val="2"/>
        </w:rPr>
      </w:r>
    </w:p>
    <w:p>
      <w:pPr>
        <w:pStyle w:val="BodyText"/>
        <w:tabs>
          <w:tab w:pos="4854" w:val="left" w:leader="none"/>
          <w:tab w:pos="7007" w:val="left" w:leader="none"/>
        </w:tabs>
        <w:spacing w:before="144"/>
      </w:pPr>
      <w:r>
        <w:rPr/>
        <w:t>Name:</w:t>
      </w:r>
      <w:r>
        <w:rPr>
          <w:spacing w:val="100"/>
        </w:rPr>
        <w:t> </w:t>
      </w:r>
      <w:r>
        <w:rPr>
          <w:u w:val="single"/>
        </w:rPr>
        <w:tab/>
      </w:r>
      <w:r>
        <w:rPr>
          <w:spacing w:val="40"/>
        </w:rPr>
        <w:t> </w:t>
      </w:r>
      <w:r>
        <w:rPr/>
        <w:t>Date of Birth: </w:t>
      </w:r>
      <w:r>
        <w:rPr>
          <w:u w:val="single"/>
        </w:rPr>
        <w:tab/>
      </w:r>
      <w:r>
        <w:rPr/>
        <w:t>day </w:t>
      </w:r>
      <w:r>
        <w:rPr>
          <w:spacing w:val="-5"/>
        </w:rPr>
        <w:t>of</w:t>
      </w:r>
    </w:p>
    <w:p>
      <w:pPr>
        <w:pStyle w:val="BodyText"/>
        <w:tabs>
          <w:tab w:pos="2574" w:val="left" w:leader="none"/>
        </w:tabs>
        <w:spacing w:before="154"/>
        <w:ind w:left="1680"/>
      </w:pPr>
      <w:r>
        <w:rPr/>
        <w:t>, </w:t>
      </w:r>
      <w:r>
        <w:rPr>
          <w:spacing w:val="-5"/>
        </w:rPr>
        <w:t>20</w:t>
      </w:r>
      <w:r>
        <w:rPr>
          <w:u w:val="single"/>
        </w:rPr>
        <w:tab/>
      </w:r>
    </w:p>
    <w:p>
      <w:pPr>
        <w:spacing w:line="20" w:lineRule="exact"/>
        <w:ind w:left="0" w:right="0" w:firstLine="0"/>
        <w:rPr>
          <w:sz w:val="2"/>
        </w:rPr>
      </w:pPr>
      <w:r>
        <w:rPr>
          <w:sz w:val="2"/>
        </w:rPr>
        <mc:AlternateContent>
          <mc:Choice Requires="wps">
            <w:drawing>
              <wp:inline distT="0" distB="0" distL="0" distR="0">
                <wp:extent cx="1066800" cy="6350"/>
                <wp:effectExtent l="9525" t="0" r="0" b="3175"/>
                <wp:docPr id="5" name="Group 5"/>
                <wp:cNvGraphicFramePr>
                  <a:graphicFrameLocks/>
                </wp:cNvGraphicFramePr>
                <a:graphic>
                  <a:graphicData uri="http://schemas.microsoft.com/office/word/2010/wordprocessingGroup">
                    <wpg:wgp>
                      <wpg:cNvPr id="5" name="Group 5"/>
                      <wpg:cNvGrpSpPr/>
                      <wpg:grpSpPr>
                        <a:xfrm>
                          <a:off x="0" y="0"/>
                          <a:ext cx="1066800" cy="6350"/>
                          <a:chExt cx="1066800" cy="6350"/>
                        </a:xfrm>
                      </wpg:grpSpPr>
                      <wps:wsp>
                        <wps:cNvPr id="6" name="Graphic 6"/>
                        <wps:cNvSpPr/>
                        <wps:spPr>
                          <a:xfrm>
                            <a:off x="0" y="3093"/>
                            <a:ext cx="1066800" cy="1270"/>
                          </a:xfrm>
                          <a:custGeom>
                            <a:avLst/>
                            <a:gdLst/>
                            <a:ahLst/>
                            <a:cxnLst/>
                            <a:rect l="l" t="t" r="r" b="b"/>
                            <a:pathLst>
                              <a:path w="1066800" h="0">
                                <a:moveTo>
                                  <a:pt x="0" y="0"/>
                                </a:moveTo>
                                <a:lnTo>
                                  <a:pt x="1066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3" coordorigin="0,0" coordsize="1680,10">
                <v:line style="position:absolute" from="0,5" to="1680,5" stroked="true" strokeweight=".487125pt" strokecolor="#000000">
                  <v:stroke dashstyle="solid"/>
                </v:line>
              </v:group>
            </w:pict>
          </mc:Fallback>
        </mc:AlternateContent>
      </w:r>
      <w:r>
        <w:rPr>
          <w:sz w:val="2"/>
        </w:rPr>
      </w:r>
    </w:p>
    <w:p>
      <w:pPr>
        <w:pStyle w:val="BodyText"/>
        <w:tabs>
          <w:tab w:pos="4854" w:val="left" w:leader="none"/>
          <w:tab w:pos="7007" w:val="left" w:leader="none"/>
        </w:tabs>
        <w:spacing w:before="144"/>
      </w:pPr>
      <w:r>
        <w:rPr/>
        <w:t>Name:</w:t>
      </w:r>
      <w:r>
        <w:rPr>
          <w:spacing w:val="100"/>
        </w:rPr>
        <w:t> </w:t>
      </w:r>
      <w:r>
        <w:rPr>
          <w:u w:val="single"/>
        </w:rPr>
        <w:tab/>
      </w:r>
      <w:r>
        <w:rPr>
          <w:spacing w:val="40"/>
        </w:rPr>
        <w:t> </w:t>
      </w:r>
      <w:r>
        <w:rPr/>
        <w:t>Date of Birth: </w:t>
      </w:r>
      <w:r>
        <w:rPr>
          <w:u w:val="single"/>
        </w:rPr>
        <w:tab/>
      </w:r>
      <w:r>
        <w:rPr/>
        <w:t>day </w:t>
      </w:r>
      <w:r>
        <w:rPr>
          <w:spacing w:val="-5"/>
        </w:rPr>
        <w:t>of</w:t>
      </w:r>
    </w:p>
    <w:p>
      <w:pPr>
        <w:pStyle w:val="BodyText"/>
        <w:tabs>
          <w:tab w:pos="2574" w:val="left" w:leader="none"/>
        </w:tabs>
        <w:spacing w:before="155"/>
        <w:ind w:left="1680"/>
      </w:pPr>
      <w:r>
        <w:rPr/>
        <w:t>, </w:t>
      </w:r>
      <w:r>
        <w:rPr>
          <w:spacing w:val="-5"/>
        </w:rPr>
        <w:t>20</w:t>
      </w:r>
      <w:r>
        <w:rPr>
          <w:u w:val="single"/>
        </w:rPr>
        <w:tab/>
      </w:r>
    </w:p>
    <w:p>
      <w:pPr>
        <w:spacing w:line="20" w:lineRule="exact"/>
        <w:ind w:left="0" w:right="0" w:firstLine="0"/>
        <w:rPr>
          <w:sz w:val="2"/>
        </w:rPr>
      </w:pPr>
      <w:r>
        <w:rPr>
          <w:sz w:val="2"/>
        </w:rPr>
        <mc:AlternateContent>
          <mc:Choice Requires="wps">
            <w:drawing>
              <wp:inline distT="0" distB="0" distL="0" distR="0">
                <wp:extent cx="1066800" cy="6350"/>
                <wp:effectExtent l="9525" t="0" r="0" b="3175"/>
                <wp:docPr id="7" name="Group 7"/>
                <wp:cNvGraphicFramePr>
                  <a:graphicFrameLocks/>
                </wp:cNvGraphicFramePr>
                <a:graphic>
                  <a:graphicData uri="http://schemas.microsoft.com/office/word/2010/wordprocessingGroup">
                    <wpg:wgp>
                      <wpg:cNvPr id="7" name="Group 7"/>
                      <wpg:cNvGrpSpPr/>
                      <wpg:grpSpPr>
                        <a:xfrm>
                          <a:off x="0" y="0"/>
                          <a:ext cx="1066800" cy="6350"/>
                          <a:chExt cx="1066800" cy="6350"/>
                        </a:xfrm>
                      </wpg:grpSpPr>
                      <wps:wsp>
                        <wps:cNvPr id="8" name="Graphic 8"/>
                        <wps:cNvSpPr/>
                        <wps:spPr>
                          <a:xfrm>
                            <a:off x="0" y="3093"/>
                            <a:ext cx="1066800" cy="1270"/>
                          </a:xfrm>
                          <a:custGeom>
                            <a:avLst/>
                            <a:gdLst/>
                            <a:ahLst/>
                            <a:cxnLst/>
                            <a:rect l="l" t="t" r="r" b="b"/>
                            <a:pathLst>
                              <a:path w="1066800" h="0">
                                <a:moveTo>
                                  <a:pt x="0" y="0"/>
                                </a:moveTo>
                                <a:lnTo>
                                  <a:pt x="1066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4" coordorigin="0,0" coordsize="1680,10">
                <v:line style="position:absolute" from="0,5" to="1680,5" stroked="true" strokeweight=".487125pt" strokecolor="#000000">
                  <v:stroke dashstyle="solid"/>
                </v:line>
              </v:group>
            </w:pict>
          </mc:Fallback>
        </mc:AlternateContent>
      </w:r>
      <w:r>
        <w:rPr>
          <w:sz w:val="2"/>
        </w:rPr>
      </w:r>
    </w:p>
    <w:p>
      <w:pPr>
        <w:pStyle w:val="BodyText"/>
      </w:pPr>
    </w:p>
    <w:p>
      <w:pPr>
        <w:pStyle w:val="BodyText"/>
        <w:spacing w:before="7"/>
      </w:pPr>
    </w:p>
    <w:p>
      <w:pPr>
        <w:pStyle w:val="Heading2"/>
        <w:numPr>
          <w:ilvl w:val="0"/>
          <w:numId w:val="1"/>
        </w:numPr>
        <w:tabs>
          <w:tab w:pos="306" w:val="left" w:leader="none"/>
        </w:tabs>
        <w:spacing w:line="240" w:lineRule="auto" w:before="0" w:after="0"/>
        <w:ind w:left="306" w:right="0" w:hanging="306"/>
        <w:jc w:val="left"/>
      </w:pPr>
      <w:r>
        <w:rPr/>
        <w:t>LEGAL </w:t>
      </w:r>
      <w:r>
        <w:rPr>
          <w:spacing w:val="-2"/>
        </w:rPr>
        <w:t>CUSTODY</w:t>
      </w:r>
    </w:p>
    <w:p>
      <w:pPr>
        <w:pStyle w:val="BodyText"/>
        <w:rPr>
          <w:b/>
        </w:rPr>
      </w:pPr>
    </w:p>
    <w:p>
      <w:pPr>
        <w:pStyle w:val="BodyText"/>
        <w:spacing w:before="27"/>
        <w:rPr>
          <w:b/>
        </w:rPr>
      </w:pPr>
    </w:p>
    <w:p>
      <w:pPr>
        <w:pStyle w:val="BodyText"/>
        <w:spacing w:line="372" w:lineRule="auto" w:before="1"/>
      </w:pPr>
      <w:r>
        <w:rPr/>
        <w:t>Legal</w:t>
      </w:r>
      <w:r>
        <w:rPr>
          <w:spacing w:val="-3"/>
        </w:rPr>
        <w:t> </w:t>
      </w:r>
      <w:r>
        <w:rPr/>
        <w:t>custody</w:t>
      </w:r>
      <w:r>
        <w:rPr>
          <w:spacing w:val="-3"/>
        </w:rPr>
        <w:t> </w:t>
      </w:r>
      <w:r>
        <w:rPr/>
        <w:t>refers</w:t>
      </w:r>
      <w:r>
        <w:rPr>
          <w:spacing w:val="-3"/>
        </w:rPr>
        <w:t> </w:t>
      </w:r>
      <w:r>
        <w:rPr/>
        <w:t>to</w:t>
      </w:r>
      <w:r>
        <w:rPr>
          <w:spacing w:val="-3"/>
        </w:rPr>
        <w:t> </w:t>
      </w:r>
      <w:r>
        <w:rPr/>
        <w:t>the</w:t>
      </w:r>
      <w:r>
        <w:rPr>
          <w:spacing w:val="-3"/>
        </w:rPr>
        <w:t> </w:t>
      </w:r>
      <w:r>
        <w:rPr/>
        <w:t>right</w:t>
      </w:r>
      <w:r>
        <w:rPr>
          <w:spacing w:val="-3"/>
        </w:rPr>
        <w:t> </w:t>
      </w:r>
      <w:r>
        <w:rPr/>
        <w:t>and</w:t>
      </w:r>
      <w:r>
        <w:rPr>
          <w:spacing w:val="-3"/>
        </w:rPr>
        <w:t> </w:t>
      </w:r>
      <w:r>
        <w:rPr/>
        <w:t>responsibility</w:t>
      </w:r>
      <w:r>
        <w:rPr>
          <w:spacing w:val="-3"/>
        </w:rPr>
        <w:t> </w:t>
      </w:r>
      <w:r>
        <w:rPr/>
        <w:t>to</w:t>
      </w:r>
      <w:r>
        <w:rPr>
          <w:spacing w:val="-3"/>
        </w:rPr>
        <w:t> </w:t>
      </w:r>
      <w:r>
        <w:rPr/>
        <w:t>make</w:t>
      </w:r>
      <w:r>
        <w:rPr>
          <w:spacing w:val="-3"/>
        </w:rPr>
        <w:t> </w:t>
      </w:r>
      <w:r>
        <w:rPr/>
        <w:t>major</w:t>
      </w:r>
      <w:r>
        <w:rPr>
          <w:spacing w:val="-3"/>
        </w:rPr>
        <w:t> </w:t>
      </w:r>
      <w:r>
        <w:rPr/>
        <w:t>decisions</w:t>
      </w:r>
      <w:r>
        <w:rPr>
          <w:spacing w:val="-3"/>
        </w:rPr>
        <w:t> </w:t>
      </w:r>
      <w:r>
        <w:rPr/>
        <w:t>regarding</w:t>
      </w:r>
      <w:r>
        <w:rPr>
          <w:spacing w:val="-3"/>
        </w:rPr>
        <w:t> </w:t>
      </w:r>
      <w:r>
        <w:rPr/>
        <w:t>the</w:t>
      </w:r>
      <w:r>
        <w:rPr>
          <w:spacing w:val="-3"/>
        </w:rPr>
        <w:t> </w:t>
      </w:r>
      <w:r>
        <w:rPr/>
        <w:t>Child's health, education, and welfare.</w:t>
      </w:r>
    </w:p>
    <w:p>
      <w:pPr>
        <w:pStyle w:val="BodyText"/>
        <w:spacing w:before="151"/>
      </w:pPr>
    </w:p>
    <w:p>
      <w:pPr>
        <w:pStyle w:val="BodyText"/>
      </w:pPr>
      <w:r>
        <w:rPr/>
        <w:t>The Parties agree to the following arrangement regarding Legal Custody (Check </w:t>
      </w:r>
      <w:r>
        <w:rPr>
          <w:spacing w:val="-2"/>
        </w:rPr>
        <w:t>One):</w:t>
      </w:r>
    </w:p>
    <w:p>
      <w:pPr>
        <w:pStyle w:val="BodyText"/>
      </w:pPr>
    </w:p>
    <w:p>
      <w:pPr>
        <w:pStyle w:val="BodyText"/>
        <w:spacing w:before="93"/>
      </w:pPr>
    </w:p>
    <w:p>
      <w:pPr>
        <w:pStyle w:val="ListParagraph"/>
        <w:numPr>
          <w:ilvl w:val="1"/>
          <w:numId w:val="1"/>
        </w:numPr>
        <w:tabs>
          <w:tab w:pos="274" w:val="left" w:leader="none"/>
        </w:tabs>
        <w:spacing w:line="369" w:lineRule="auto" w:before="0" w:after="0"/>
        <w:ind w:left="0" w:right="124" w:firstLine="0"/>
        <w:jc w:val="left"/>
        <w:rPr>
          <w:sz w:val="24"/>
        </w:rPr>
      </w:pPr>
      <w:r>
        <w:rPr>
          <w:b/>
          <w:sz w:val="24"/>
        </w:rPr>
        <w:t>Joint</w:t>
      </w:r>
      <w:r>
        <w:rPr>
          <w:b/>
          <w:spacing w:val="-3"/>
          <w:sz w:val="24"/>
        </w:rPr>
        <w:t> </w:t>
      </w:r>
      <w:r>
        <w:rPr>
          <w:b/>
          <w:sz w:val="24"/>
        </w:rPr>
        <w:t>Legal</w:t>
      </w:r>
      <w:r>
        <w:rPr>
          <w:b/>
          <w:spacing w:val="-3"/>
          <w:sz w:val="24"/>
        </w:rPr>
        <w:t> </w:t>
      </w:r>
      <w:r>
        <w:rPr>
          <w:b/>
          <w:sz w:val="24"/>
        </w:rPr>
        <w:t>Custody.</w:t>
      </w:r>
      <w:r>
        <w:rPr>
          <w:b/>
          <w:spacing w:val="-3"/>
          <w:sz w:val="24"/>
        </w:rPr>
        <w:t> </w:t>
      </w:r>
      <w:r>
        <w:rPr>
          <w:sz w:val="24"/>
        </w:rPr>
        <w:t>The</w:t>
      </w:r>
      <w:r>
        <w:rPr>
          <w:spacing w:val="-3"/>
          <w:sz w:val="24"/>
        </w:rPr>
        <w:t> </w:t>
      </w:r>
      <w:r>
        <w:rPr>
          <w:sz w:val="24"/>
        </w:rPr>
        <w:t>Parties</w:t>
      </w:r>
      <w:r>
        <w:rPr>
          <w:spacing w:val="-3"/>
          <w:sz w:val="24"/>
        </w:rPr>
        <w:t> </w:t>
      </w:r>
      <w:r>
        <w:rPr>
          <w:sz w:val="24"/>
        </w:rPr>
        <w:t>shall</w:t>
      </w:r>
      <w:r>
        <w:rPr>
          <w:spacing w:val="-3"/>
          <w:sz w:val="24"/>
        </w:rPr>
        <w:t> </w:t>
      </w:r>
      <w:r>
        <w:rPr>
          <w:sz w:val="24"/>
        </w:rPr>
        <w:t>share</w:t>
      </w:r>
      <w:r>
        <w:rPr>
          <w:spacing w:val="-3"/>
          <w:sz w:val="24"/>
        </w:rPr>
        <w:t> </w:t>
      </w:r>
      <w:r>
        <w:rPr>
          <w:sz w:val="24"/>
        </w:rPr>
        <w:t>joint</w:t>
      </w:r>
      <w:r>
        <w:rPr>
          <w:spacing w:val="-3"/>
          <w:sz w:val="24"/>
        </w:rPr>
        <w:t> </w:t>
      </w:r>
      <w:r>
        <w:rPr>
          <w:sz w:val="24"/>
        </w:rPr>
        <w:t>legal</w:t>
      </w:r>
      <w:r>
        <w:rPr>
          <w:spacing w:val="-3"/>
          <w:sz w:val="24"/>
        </w:rPr>
        <w:t> </w:t>
      </w:r>
      <w:r>
        <w:rPr>
          <w:sz w:val="24"/>
        </w:rPr>
        <w:t>custody.</w:t>
      </w:r>
      <w:r>
        <w:rPr>
          <w:spacing w:val="-3"/>
          <w:sz w:val="24"/>
        </w:rPr>
        <w:t> </w:t>
      </w:r>
      <w:r>
        <w:rPr>
          <w:sz w:val="24"/>
        </w:rPr>
        <w:t>Both</w:t>
      </w:r>
      <w:r>
        <w:rPr>
          <w:spacing w:val="-3"/>
          <w:sz w:val="24"/>
        </w:rPr>
        <w:t> </w:t>
      </w:r>
      <w:r>
        <w:rPr>
          <w:sz w:val="24"/>
        </w:rPr>
        <w:t>parents</w:t>
      </w:r>
      <w:r>
        <w:rPr>
          <w:spacing w:val="-3"/>
          <w:sz w:val="24"/>
        </w:rPr>
        <w:t> </w:t>
      </w:r>
      <w:r>
        <w:rPr>
          <w:sz w:val="24"/>
        </w:rPr>
        <w:t>shall</w:t>
      </w:r>
      <w:r>
        <w:rPr>
          <w:spacing w:val="-3"/>
          <w:sz w:val="24"/>
        </w:rPr>
        <w:t> </w:t>
      </w:r>
      <w:r>
        <w:rPr>
          <w:sz w:val="24"/>
        </w:rPr>
        <w:t>share</w:t>
      </w:r>
      <w:r>
        <w:rPr>
          <w:spacing w:val="-3"/>
          <w:sz w:val="24"/>
        </w:rPr>
        <w:t> </w:t>
      </w:r>
      <w:r>
        <w:rPr>
          <w:sz w:val="24"/>
        </w:rPr>
        <w:t>the right and responsibility to make decisions regarding the health, education, and welfare of the Child. The Parties shall consult with each other in good faith to reach a mutual agreement on major decisions.</w:t>
      </w:r>
    </w:p>
    <w:p>
      <w:pPr>
        <w:pStyle w:val="ListParagraph"/>
        <w:spacing w:after="0" w:line="369" w:lineRule="auto"/>
        <w:jc w:val="left"/>
        <w:rPr>
          <w:sz w:val="24"/>
        </w:rPr>
        <w:sectPr>
          <w:pgSz w:w="12240" w:h="15840"/>
          <w:pgMar w:top="1820" w:bottom="280" w:left="1440" w:right="1440"/>
        </w:sectPr>
      </w:pPr>
    </w:p>
    <w:p>
      <w:pPr>
        <w:pStyle w:val="ListParagraph"/>
        <w:numPr>
          <w:ilvl w:val="1"/>
          <w:numId w:val="1"/>
        </w:numPr>
        <w:tabs>
          <w:tab w:pos="274" w:val="left" w:leader="none"/>
          <w:tab w:pos="6523" w:val="left" w:leader="none"/>
        </w:tabs>
        <w:spacing w:line="369" w:lineRule="auto" w:before="43" w:after="0"/>
        <w:ind w:left="0" w:right="297" w:firstLine="0"/>
        <w:jc w:val="both"/>
        <w:rPr>
          <w:sz w:val="24"/>
        </w:rPr>
      </w:pPr>
      <w:r>
        <w:rPr>
          <w:b/>
          <w:sz w:val="24"/>
        </w:rPr>
        <w:t>Sole Legal Custody.</w:t>
      </w:r>
      <w:r>
        <w:rPr>
          <w:b/>
          <w:spacing w:val="99"/>
          <w:sz w:val="24"/>
        </w:rPr>
        <w:t> </w:t>
      </w:r>
      <w:r>
        <w:rPr>
          <w:b/>
          <w:sz w:val="24"/>
          <w:u w:val="single"/>
        </w:rPr>
        <w:tab/>
      </w:r>
      <w:r>
        <w:rPr>
          <w:b/>
          <w:spacing w:val="31"/>
          <w:sz w:val="24"/>
        </w:rPr>
        <w:t> </w:t>
      </w:r>
      <w:r>
        <w:rPr>
          <w:sz w:val="24"/>
        </w:rPr>
        <w:t>(Parent</w:t>
      </w:r>
      <w:r>
        <w:rPr>
          <w:spacing w:val="-8"/>
          <w:sz w:val="24"/>
        </w:rPr>
        <w:t> </w:t>
      </w:r>
      <w:r>
        <w:rPr>
          <w:sz w:val="24"/>
        </w:rPr>
        <w:t>Name)</w:t>
      </w:r>
      <w:r>
        <w:rPr>
          <w:spacing w:val="-8"/>
          <w:sz w:val="24"/>
        </w:rPr>
        <w:t> </w:t>
      </w:r>
      <w:r>
        <w:rPr>
          <w:sz w:val="24"/>
        </w:rPr>
        <w:t>shall</w:t>
      </w:r>
      <w:r>
        <w:rPr>
          <w:spacing w:val="-8"/>
          <w:sz w:val="24"/>
        </w:rPr>
        <w:t> </w:t>
      </w:r>
      <w:r>
        <w:rPr>
          <w:sz w:val="24"/>
        </w:rPr>
        <w:t>have sole legal custody and shall have the primary right and responsibility to make major decisions regarding the Child's health, education, and welfare.</w:t>
      </w:r>
    </w:p>
    <w:p>
      <w:pPr>
        <w:pStyle w:val="BodyText"/>
        <w:spacing w:before="153"/>
      </w:pPr>
    </w:p>
    <w:p>
      <w:pPr>
        <w:spacing w:before="0"/>
        <w:ind w:left="0" w:right="0" w:firstLine="0"/>
        <w:jc w:val="left"/>
        <w:rPr>
          <w:sz w:val="24"/>
        </w:rPr>
      </w:pPr>
      <w:r>
        <w:rPr>
          <w:b/>
          <w:sz w:val="24"/>
        </w:rPr>
        <w:t>Major Decisions. </w:t>
      </w:r>
      <w:r>
        <w:rPr>
          <w:sz w:val="24"/>
        </w:rPr>
        <w:t>Major decisions include, but are not limited </w:t>
      </w:r>
      <w:r>
        <w:rPr>
          <w:spacing w:val="-5"/>
          <w:sz w:val="24"/>
        </w:rPr>
        <w:t>to:</w:t>
      </w:r>
    </w:p>
    <w:p>
      <w:pPr>
        <w:pStyle w:val="ListParagraph"/>
        <w:numPr>
          <w:ilvl w:val="0"/>
          <w:numId w:val="2"/>
        </w:numPr>
        <w:tabs>
          <w:tab w:pos="240" w:val="left" w:leader="none"/>
        </w:tabs>
        <w:spacing w:line="240" w:lineRule="auto" w:before="152" w:after="0"/>
        <w:ind w:left="240" w:right="0" w:hanging="240"/>
        <w:jc w:val="left"/>
        <w:rPr>
          <w:sz w:val="24"/>
        </w:rPr>
      </w:pPr>
      <w:r>
        <w:rPr>
          <w:sz w:val="24"/>
        </w:rPr>
        <w:t>Enrollment or termination in a particular school or educational </w:t>
      </w:r>
      <w:r>
        <w:rPr>
          <w:spacing w:val="-2"/>
          <w:sz w:val="24"/>
        </w:rPr>
        <w:t>program;</w:t>
      </w:r>
    </w:p>
    <w:p>
      <w:pPr>
        <w:pStyle w:val="ListParagraph"/>
        <w:numPr>
          <w:ilvl w:val="0"/>
          <w:numId w:val="2"/>
        </w:numPr>
        <w:tabs>
          <w:tab w:pos="240" w:val="left" w:leader="none"/>
        </w:tabs>
        <w:spacing w:line="372" w:lineRule="auto" w:before="152" w:after="0"/>
        <w:ind w:left="0" w:right="1060" w:firstLine="0"/>
        <w:jc w:val="left"/>
        <w:rPr>
          <w:sz w:val="24"/>
        </w:rPr>
      </w:pPr>
      <w:r>
        <w:rPr>
          <w:sz w:val="24"/>
        </w:rPr>
        <w:t>Commencement</w:t>
      </w:r>
      <w:r>
        <w:rPr>
          <w:spacing w:val="-5"/>
          <w:sz w:val="24"/>
        </w:rPr>
        <w:t> </w:t>
      </w:r>
      <w:r>
        <w:rPr>
          <w:sz w:val="24"/>
        </w:rPr>
        <w:t>or</w:t>
      </w:r>
      <w:r>
        <w:rPr>
          <w:spacing w:val="-5"/>
          <w:sz w:val="24"/>
        </w:rPr>
        <w:t> </w:t>
      </w:r>
      <w:r>
        <w:rPr>
          <w:sz w:val="24"/>
        </w:rPr>
        <w:t>termination</w:t>
      </w:r>
      <w:r>
        <w:rPr>
          <w:spacing w:val="-5"/>
          <w:sz w:val="24"/>
        </w:rPr>
        <w:t> </w:t>
      </w:r>
      <w:r>
        <w:rPr>
          <w:sz w:val="24"/>
        </w:rPr>
        <w:t>of</w:t>
      </w:r>
      <w:r>
        <w:rPr>
          <w:spacing w:val="-5"/>
          <w:sz w:val="24"/>
        </w:rPr>
        <w:t> </w:t>
      </w:r>
      <w:r>
        <w:rPr>
          <w:sz w:val="24"/>
        </w:rPr>
        <w:t>psychiatric,</w:t>
      </w:r>
      <w:r>
        <w:rPr>
          <w:spacing w:val="-5"/>
          <w:sz w:val="24"/>
        </w:rPr>
        <w:t> </w:t>
      </w:r>
      <w:r>
        <w:rPr>
          <w:sz w:val="24"/>
        </w:rPr>
        <w:t>psychological,</w:t>
      </w:r>
      <w:r>
        <w:rPr>
          <w:spacing w:val="-5"/>
          <w:sz w:val="24"/>
        </w:rPr>
        <w:t> </w:t>
      </w:r>
      <w:r>
        <w:rPr>
          <w:sz w:val="24"/>
        </w:rPr>
        <w:t>or</w:t>
      </w:r>
      <w:r>
        <w:rPr>
          <w:spacing w:val="-5"/>
          <w:sz w:val="24"/>
        </w:rPr>
        <w:t> </w:t>
      </w:r>
      <w:r>
        <w:rPr>
          <w:sz w:val="24"/>
        </w:rPr>
        <w:t>other</w:t>
      </w:r>
      <w:r>
        <w:rPr>
          <w:spacing w:val="-5"/>
          <w:sz w:val="24"/>
        </w:rPr>
        <w:t> </w:t>
      </w:r>
      <w:r>
        <w:rPr>
          <w:sz w:val="24"/>
        </w:rPr>
        <w:t>mental</w:t>
      </w:r>
      <w:r>
        <w:rPr>
          <w:spacing w:val="-5"/>
          <w:sz w:val="24"/>
        </w:rPr>
        <w:t> </w:t>
      </w:r>
      <w:r>
        <w:rPr>
          <w:sz w:val="24"/>
        </w:rPr>
        <w:t>health counseling or therapy;</w:t>
      </w:r>
    </w:p>
    <w:p>
      <w:pPr>
        <w:pStyle w:val="ListParagraph"/>
        <w:numPr>
          <w:ilvl w:val="0"/>
          <w:numId w:val="2"/>
        </w:numPr>
        <w:tabs>
          <w:tab w:pos="240" w:val="left" w:leader="none"/>
        </w:tabs>
        <w:spacing w:line="240" w:lineRule="auto" w:before="0" w:after="0"/>
        <w:ind w:left="240" w:right="0" w:hanging="240"/>
        <w:jc w:val="left"/>
        <w:rPr>
          <w:sz w:val="24"/>
        </w:rPr>
      </w:pPr>
      <w:r>
        <w:rPr>
          <w:sz w:val="24"/>
        </w:rPr>
        <w:t>Participation in religious activities or </w:t>
      </w:r>
      <w:r>
        <w:rPr>
          <w:spacing w:val="-2"/>
          <w:sz w:val="24"/>
        </w:rPr>
        <w:t>institutions;</w:t>
      </w:r>
    </w:p>
    <w:p>
      <w:pPr>
        <w:pStyle w:val="ListParagraph"/>
        <w:numPr>
          <w:ilvl w:val="0"/>
          <w:numId w:val="2"/>
        </w:numPr>
        <w:tabs>
          <w:tab w:pos="240" w:val="left" w:leader="none"/>
        </w:tabs>
        <w:spacing w:line="240" w:lineRule="auto" w:before="151" w:after="0"/>
        <w:ind w:left="240" w:right="0" w:hanging="240"/>
        <w:jc w:val="left"/>
        <w:rPr>
          <w:sz w:val="24"/>
        </w:rPr>
      </w:pPr>
      <w:r>
        <w:rPr>
          <w:sz w:val="24"/>
        </w:rPr>
        <w:t>Non-emergency medical, dental, or orthodontic treatment and elective </w:t>
      </w:r>
      <w:r>
        <w:rPr>
          <w:spacing w:val="-2"/>
          <w:sz w:val="24"/>
        </w:rPr>
        <w:t>surgery.</w:t>
      </w:r>
    </w:p>
    <w:p>
      <w:pPr>
        <w:pStyle w:val="BodyText"/>
      </w:pPr>
    </w:p>
    <w:p>
      <w:pPr>
        <w:pStyle w:val="BodyText"/>
        <w:spacing w:before="28"/>
      </w:pPr>
    </w:p>
    <w:p>
      <w:pPr>
        <w:pStyle w:val="Heading2"/>
        <w:numPr>
          <w:ilvl w:val="0"/>
          <w:numId w:val="1"/>
        </w:numPr>
        <w:tabs>
          <w:tab w:pos="400" w:val="left" w:leader="none"/>
        </w:tabs>
        <w:spacing w:line="240" w:lineRule="auto" w:before="0" w:after="0"/>
        <w:ind w:left="400" w:right="0" w:hanging="400"/>
        <w:jc w:val="left"/>
      </w:pPr>
      <w:r>
        <w:rPr/>
        <w:t>PHYSICAL </w:t>
      </w:r>
      <w:r>
        <w:rPr>
          <w:spacing w:val="-2"/>
        </w:rPr>
        <w:t>CUSTODY</w:t>
      </w:r>
    </w:p>
    <w:p>
      <w:pPr>
        <w:pStyle w:val="BodyText"/>
        <w:rPr>
          <w:b/>
        </w:rPr>
      </w:pPr>
    </w:p>
    <w:p>
      <w:pPr>
        <w:pStyle w:val="BodyText"/>
        <w:spacing w:before="27"/>
        <w:rPr>
          <w:b/>
        </w:rPr>
      </w:pPr>
    </w:p>
    <w:p>
      <w:pPr>
        <w:pStyle w:val="BodyText"/>
      </w:pPr>
      <w:r>
        <w:rPr/>
        <w:t>Physical custody refers to the residential schedule and where the Child </w:t>
      </w:r>
      <w:r>
        <w:rPr>
          <w:spacing w:val="-2"/>
        </w:rPr>
        <w:t>resides.</w:t>
      </w:r>
    </w:p>
    <w:p>
      <w:pPr>
        <w:pStyle w:val="BodyText"/>
      </w:pPr>
    </w:p>
    <w:p>
      <w:pPr>
        <w:pStyle w:val="BodyText"/>
        <w:spacing w:before="27"/>
      </w:pPr>
    </w:p>
    <w:p>
      <w:pPr>
        <w:pStyle w:val="BodyText"/>
        <w:spacing w:before="1"/>
      </w:pPr>
      <w:r>
        <w:rPr/>
        <w:t>The Parties agree to the following arrangement regarding Physical Custody (Check </w:t>
      </w:r>
      <w:r>
        <w:rPr>
          <w:spacing w:val="-2"/>
        </w:rPr>
        <w:t>One):</w:t>
      </w:r>
    </w:p>
    <w:p>
      <w:pPr>
        <w:pStyle w:val="BodyText"/>
      </w:pPr>
    </w:p>
    <w:p>
      <w:pPr>
        <w:pStyle w:val="BodyText"/>
        <w:spacing w:before="92"/>
      </w:pPr>
    </w:p>
    <w:p>
      <w:pPr>
        <w:pStyle w:val="ListParagraph"/>
        <w:numPr>
          <w:ilvl w:val="0"/>
          <w:numId w:val="3"/>
        </w:numPr>
        <w:tabs>
          <w:tab w:pos="274" w:val="left" w:leader="none"/>
        </w:tabs>
        <w:spacing w:line="367" w:lineRule="auto" w:before="0" w:after="0"/>
        <w:ind w:left="0" w:right="270" w:firstLine="0"/>
        <w:jc w:val="left"/>
        <w:rPr>
          <w:sz w:val="24"/>
        </w:rPr>
      </w:pPr>
      <w:r>
        <w:rPr>
          <w:b/>
          <w:sz w:val="24"/>
        </w:rPr>
        <w:t>Joint</w:t>
      </w:r>
      <w:r>
        <w:rPr>
          <w:b/>
          <w:spacing w:val="-3"/>
          <w:sz w:val="24"/>
        </w:rPr>
        <w:t> </w:t>
      </w:r>
      <w:r>
        <w:rPr>
          <w:b/>
          <w:sz w:val="24"/>
        </w:rPr>
        <w:t>Physical</w:t>
      </w:r>
      <w:r>
        <w:rPr>
          <w:b/>
          <w:spacing w:val="-3"/>
          <w:sz w:val="24"/>
        </w:rPr>
        <w:t> </w:t>
      </w:r>
      <w:r>
        <w:rPr>
          <w:b/>
          <w:sz w:val="24"/>
        </w:rPr>
        <w:t>Custody.</w:t>
      </w:r>
      <w:r>
        <w:rPr>
          <w:b/>
          <w:spacing w:val="-3"/>
          <w:sz w:val="24"/>
        </w:rPr>
        <w:t> </w:t>
      </w:r>
      <w:r>
        <w:rPr>
          <w:sz w:val="24"/>
        </w:rPr>
        <w:t>The</w:t>
      </w:r>
      <w:r>
        <w:rPr>
          <w:spacing w:val="-3"/>
          <w:sz w:val="24"/>
        </w:rPr>
        <w:t> </w:t>
      </w:r>
      <w:r>
        <w:rPr>
          <w:sz w:val="24"/>
        </w:rPr>
        <w:t>Child</w:t>
      </w:r>
      <w:r>
        <w:rPr>
          <w:spacing w:val="-3"/>
          <w:sz w:val="24"/>
        </w:rPr>
        <w:t> </w:t>
      </w:r>
      <w:r>
        <w:rPr>
          <w:sz w:val="24"/>
        </w:rPr>
        <w:t>shall</w:t>
      </w:r>
      <w:r>
        <w:rPr>
          <w:spacing w:val="-3"/>
          <w:sz w:val="24"/>
        </w:rPr>
        <w:t> </w:t>
      </w:r>
      <w:r>
        <w:rPr>
          <w:sz w:val="24"/>
        </w:rPr>
        <w:t>reside</w:t>
      </w:r>
      <w:r>
        <w:rPr>
          <w:spacing w:val="-3"/>
          <w:sz w:val="24"/>
        </w:rPr>
        <w:t> </w:t>
      </w:r>
      <w:r>
        <w:rPr>
          <w:sz w:val="24"/>
        </w:rPr>
        <w:t>with</w:t>
      </w:r>
      <w:r>
        <w:rPr>
          <w:spacing w:val="-3"/>
          <w:sz w:val="24"/>
        </w:rPr>
        <w:t> </w:t>
      </w:r>
      <w:r>
        <w:rPr>
          <w:sz w:val="24"/>
        </w:rPr>
        <w:t>both</w:t>
      </w:r>
      <w:r>
        <w:rPr>
          <w:spacing w:val="-3"/>
          <w:sz w:val="24"/>
        </w:rPr>
        <w:t> </w:t>
      </w:r>
      <w:r>
        <w:rPr>
          <w:sz w:val="24"/>
        </w:rPr>
        <w:t>parents</w:t>
      </w:r>
      <w:r>
        <w:rPr>
          <w:spacing w:val="-3"/>
          <w:sz w:val="24"/>
        </w:rPr>
        <w:t> </w:t>
      </w:r>
      <w:r>
        <w:rPr>
          <w:sz w:val="24"/>
        </w:rPr>
        <w:t>according</w:t>
      </w:r>
      <w:r>
        <w:rPr>
          <w:spacing w:val="-3"/>
          <w:sz w:val="24"/>
        </w:rPr>
        <w:t> </w:t>
      </w:r>
      <w:r>
        <w:rPr>
          <w:sz w:val="24"/>
        </w:rPr>
        <w:t>to</w:t>
      </w:r>
      <w:r>
        <w:rPr>
          <w:spacing w:val="-3"/>
          <w:sz w:val="24"/>
        </w:rPr>
        <w:t> </w:t>
      </w:r>
      <w:r>
        <w:rPr>
          <w:sz w:val="24"/>
        </w:rPr>
        <w:t>the</w:t>
      </w:r>
      <w:r>
        <w:rPr>
          <w:spacing w:val="-3"/>
          <w:sz w:val="24"/>
        </w:rPr>
        <w:t> </w:t>
      </w:r>
      <w:r>
        <w:rPr>
          <w:sz w:val="24"/>
        </w:rPr>
        <w:t>schedule set forth in Section IV. Both parents are considered custodial parents.</w:t>
      </w:r>
    </w:p>
    <w:p>
      <w:pPr>
        <w:pStyle w:val="BodyText"/>
        <w:spacing w:before="222"/>
      </w:pPr>
    </w:p>
    <w:p>
      <w:pPr>
        <w:pStyle w:val="ListParagraph"/>
        <w:numPr>
          <w:ilvl w:val="0"/>
          <w:numId w:val="3"/>
        </w:numPr>
        <w:tabs>
          <w:tab w:pos="274" w:val="left" w:leader="none"/>
        </w:tabs>
        <w:spacing w:line="240" w:lineRule="auto" w:before="0" w:after="0"/>
        <w:ind w:left="274" w:right="0" w:hanging="274"/>
        <w:jc w:val="left"/>
        <w:rPr>
          <w:sz w:val="24"/>
        </w:rPr>
      </w:pPr>
      <w:r>
        <w:rPr>
          <w:b/>
          <w:sz w:val="24"/>
        </w:rPr>
        <w:t>Sole Physical Custody with Visitation. </w:t>
      </w:r>
      <w:r>
        <w:rPr>
          <w:sz w:val="24"/>
        </w:rPr>
        <w:t>The Child shall reside primarily </w:t>
      </w:r>
      <w:r>
        <w:rPr>
          <w:spacing w:val="-4"/>
          <w:sz w:val="24"/>
        </w:rPr>
        <w:t>with</w:t>
      </w:r>
    </w:p>
    <w:p>
      <w:pPr>
        <w:pStyle w:val="BodyText"/>
        <w:tabs>
          <w:tab w:pos="4154" w:val="left" w:leader="none"/>
        </w:tabs>
        <w:spacing w:line="374" w:lineRule="auto" w:before="181"/>
        <w:ind w:right="5" w:firstLine="100"/>
      </w:pPr>
      <w:r>
        <w:rPr>
          <w:u w:val="single"/>
        </w:rPr>
        <w:tab/>
      </w:r>
      <w:r>
        <w:rPr>
          <w:spacing w:val="37"/>
        </w:rPr>
        <w:t> </w:t>
      </w:r>
      <w:r>
        <w:rPr/>
        <w:t>(the</w:t>
      </w:r>
      <w:r>
        <w:rPr>
          <w:spacing w:val="-5"/>
        </w:rPr>
        <w:t> </w:t>
      </w:r>
      <w:r>
        <w:rPr/>
        <w:t>"Custodial</w:t>
      </w:r>
      <w:r>
        <w:rPr>
          <w:spacing w:val="-5"/>
        </w:rPr>
        <w:t> </w:t>
      </w:r>
      <w:r>
        <w:rPr/>
        <w:t>Parent").</w:t>
      </w:r>
      <w:r>
        <w:rPr>
          <w:spacing w:val="-5"/>
        </w:rPr>
        <w:t> </w:t>
      </w:r>
      <w:r>
        <w:rPr/>
        <w:t>The</w:t>
      </w:r>
      <w:r>
        <w:rPr>
          <w:spacing w:val="-5"/>
        </w:rPr>
        <w:t> </w:t>
      </w:r>
      <w:r>
        <w:rPr/>
        <w:t>other</w:t>
      </w:r>
      <w:r>
        <w:rPr>
          <w:spacing w:val="-5"/>
        </w:rPr>
        <w:t> </w:t>
      </w:r>
      <w:r>
        <w:rPr/>
        <w:t>parent</w:t>
      </w:r>
      <w:r>
        <w:rPr>
          <w:spacing w:val="-5"/>
        </w:rPr>
        <w:t> </w:t>
      </w:r>
      <w:r>
        <w:rPr/>
        <w:t>(the</w:t>
      </w:r>
      <w:r>
        <w:rPr>
          <w:spacing w:val="-5"/>
        </w:rPr>
        <w:t> </w:t>
      </w:r>
      <w:r>
        <w:rPr/>
        <w:t>"Non-Custodial Parent") shall have visitation rights as set forth in Section IV.</w:t>
      </w:r>
    </w:p>
    <w:p>
      <w:pPr>
        <w:pStyle w:val="BodyText"/>
        <w:spacing w:before="149"/>
      </w:pPr>
    </w:p>
    <w:p>
      <w:pPr>
        <w:pStyle w:val="Heading2"/>
        <w:numPr>
          <w:ilvl w:val="0"/>
          <w:numId w:val="1"/>
        </w:numPr>
        <w:tabs>
          <w:tab w:pos="386" w:val="left" w:leader="none"/>
        </w:tabs>
        <w:spacing w:line="240" w:lineRule="auto" w:before="0" w:after="0"/>
        <w:ind w:left="386" w:right="0" w:hanging="386"/>
        <w:jc w:val="left"/>
      </w:pPr>
      <w:r>
        <w:rPr/>
        <w:t>PARENTING TIME AND VISITATION </w:t>
      </w:r>
      <w:r>
        <w:rPr>
          <w:spacing w:val="-2"/>
        </w:rPr>
        <w:t>SCHEDULE</w:t>
      </w:r>
    </w:p>
    <w:p>
      <w:pPr>
        <w:pStyle w:val="BodyText"/>
        <w:rPr>
          <w:b/>
        </w:rPr>
      </w:pPr>
    </w:p>
    <w:p>
      <w:pPr>
        <w:pStyle w:val="BodyText"/>
        <w:spacing w:before="27"/>
        <w:rPr>
          <w:b/>
        </w:rPr>
      </w:pPr>
    </w:p>
    <w:p>
      <w:pPr>
        <w:pStyle w:val="BodyText"/>
      </w:pPr>
      <w:r>
        <w:rPr/>
        <w:t>The Parties agree to the following parenting time </w:t>
      </w:r>
      <w:r>
        <w:rPr>
          <w:spacing w:val="-2"/>
        </w:rPr>
        <w:t>schedule:</w:t>
      </w:r>
    </w:p>
    <w:p>
      <w:pPr>
        <w:pStyle w:val="BodyText"/>
      </w:pPr>
    </w:p>
    <w:p>
      <w:pPr>
        <w:pStyle w:val="BodyText"/>
        <w:spacing w:before="28"/>
      </w:pPr>
    </w:p>
    <w:p>
      <w:pPr>
        <w:pStyle w:val="Heading3"/>
        <w:numPr>
          <w:ilvl w:val="0"/>
          <w:numId w:val="4"/>
        </w:numPr>
        <w:tabs>
          <w:tab w:pos="293" w:val="left" w:leader="none"/>
        </w:tabs>
        <w:spacing w:line="240" w:lineRule="auto" w:before="0" w:after="0"/>
        <w:ind w:left="293" w:right="0" w:hanging="293"/>
        <w:jc w:val="left"/>
      </w:pPr>
      <w:r>
        <w:rPr/>
        <w:t>Regular </w:t>
      </w:r>
      <w:r>
        <w:rPr>
          <w:spacing w:val="-2"/>
        </w:rPr>
        <w:t>Schedule</w:t>
      </w:r>
    </w:p>
    <w:p>
      <w:pPr>
        <w:pStyle w:val="Heading3"/>
        <w:spacing w:after="0" w:line="240" w:lineRule="auto"/>
        <w:jc w:val="left"/>
        <w:sectPr>
          <w:pgSz w:w="12240" w:h="15840"/>
          <w:pgMar w:top="1580" w:bottom="280" w:left="1440" w:right="1440"/>
        </w:sectPr>
      </w:pPr>
    </w:p>
    <w:p>
      <w:pPr>
        <w:pStyle w:val="BodyText"/>
        <w:spacing w:before="78"/>
      </w:pPr>
      <w:r>
        <w:rPr/>
        <mc:AlternateContent>
          <mc:Choice Requires="wps">
            <w:drawing>
              <wp:anchor distT="0" distB="0" distL="0" distR="0" allowOverlap="1" layoutInCell="1" locked="0" behindDoc="0" simplePos="0" relativeHeight="15731712">
                <wp:simplePos x="0" y="0"/>
                <wp:positionH relativeFrom="page">
                  <wp:posOffset>914400</wp:posOffset>
                </wp:positionH>
                <wp:positionV relativeFrom="paragraph">
                  <wp:posOffset>633641</wp:posOffset>
                </wp:positionV>
                <wp:extent cx="59436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72pt,49.893002pt" to="540pt,49.893002pt" stroked="true" strokeweight=".75pt" strokecolor="#000000">
                <v:stroke dashstyle="solid"/>
                <w10:wrap type="none"/>
              </v:line>
            </w:pict>
          </mc:Fallback>
        </mc:AlternateContent>
      </w:r>
      <w:r>
        <w:rPr/>
        <mc:AlternateContent>
          <mc:Choice Requires="wps">
            <w:drawing>
              <wp:anchor distT="0" distB="0" distL="0" distR="0" allowOverlap="1" layoutInCell="1" locked="0" behindDoc="0" simplePos="0" relativeHeight="15732224">
                <wp:simplePos x="0" y="0"/>
                <wp:positionH relativeFrom="page">
                  <wp:posOffset>914400</wp:posOffset>
                </wp:positionH>
                <wp:positionV relativeFrom="paragraph">
                  <wp:posOffset>1025867</wp:posOffset>
                </wp:positionV>
                <wp:extent cx="594360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72pt,80.777pt" to="540pt,80.777pt" stroked="true" strokeweight=".75pt" strokecolor="#000000">
                <v:stroke dashstyle="solid"/>
                <w10:wrap type="none"/>
              </v:line>
            </w:pict>
          </mc:Fallback>
        </mc:AlternateContent>
      </w:r>
      <w:r>
        <w:rPr/>
        <w:t>The Child shall be with Parent A on the following </w:t>
      </w:r>
      <w:r>
        <w:rPr>
          <w:spacing w:val="-2"/>
        </w:rPr>
        <w:t>days/times: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0"/>
      </w:pPr>
    </w:p>
    <w:p>
      <w:pPr>
        <w:pStyle w:val="BodyText"/>
      </w:pPr>
      <w:r>
        <w:rPr/>
        <mc:AlternateContent>
          <mc:Choice Requires="wps">
            <w:drawing>
              <wp:anchor distT="0" distB="0" distL="0" distR="0" allowOverlap="1" layoutInCell="1" locked="0" behindDoc="0" simplePos="0" relativeHeight="15732736">
                <wp:simplePos x="0" y="0"/>
                <wp:positionH relativeFrom="page">
                  <wp:posOffset>914400</wp:posOffset>
                </wp:positionH>
                <wp:positionV relativeFrom="paragraph">
                  <wp:posOffset>-724231</wp:posOffset>
                </wp:positionV>
                <wp:extent cx="594360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72pt,-57.026108pt" to="540pt,-57.026108pt" stroked="true" strokeweight=".75pt" strokecolor="#000000">
                <v:stroke dashstyle="solid"/>
                <w10:wrap type="none"/>
              </v:line>
            </w:pict>
          </mc:Fallback>
        </mc:AlternateContent>
      </w:r>
      <w:r>
        <w:rPr/>
        <mc:AlternateContent>
          <mc:Choice Requires="wps">
            <w:drawing>
              <wp:anchor distT="0" distB="0" distL="0" distR="0" allowOverlap="1" layoutInCell="1" locked="0" behindDoc="0" simplePos="0" relativeHeight="15733248">
                <wp:simplePos x="0" y="0"/>
                <wp:positionH relativeFrom="page">
                  <wp:posOffset>914400</wp:posOffset>
                </wp:positionH>
                <wp:positionV relativeFrom="paragraph">
                  <wp:posOffset>482725</wp:posOffset>
                </wp:positionV>
                <wp:extent cx="594360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72pt,38.009892pt" to="540pt,38.009892pt" stroked="true" strokeweight=".75pt" strokecolor="#000000">
                <v:stroke dashstyle="solid"/>
                <w10:wrap type="none"/>
              </v:line>
            </w:pict>
          </mc:Fallback>
        </mc:AlternateContent>
      </w:r>
      <w:r>
        <w:rPr/>
        <mc:AlternateContent>
          <mc:Choice Requires="wps">
            <w:drawing>
              <wp:anchor distT="0" distB="0" distL="0" distR="0" allowOverlap="1" layoutInCell="1" locked="0" behindDoc="0" simplePos="0" relativeHeight="15733760">
                <wp:simplePos x="0" y="0"/>
                <wp:positionH relativeFrom="page">
                  <wp:posOffset>914400</wp:posOffset>
                </wp:positionH>
                <wp:positionV relativeFrom="paragraph">
                  <wp:posOffset>874952</wp:posOffset>
                </wp:positionV>
                <wp:extent cx="594360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72pt,68.89389pt" to="540pt,68.89389pt" stroked="true" strokeweight=".75pt" strokecolor="#000000">
                <v:stroke dashstyle="solid"/>
                <w10:wrap type="none"/>
              </v:line>
            </w:pict>
          </mc:Fallback>
        </mc:AlternateContent>
      </w:r>
      <w:r>
        <w:rPr/>
        <w:t>The Child shall be with Parent B on the following </w:t>
      </w:r>
      <w:r>
        <w:rPr>
          <w:spacing w:val="-2"/>
        </w:rPr>
        <w:t>days/times: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0"/>
      </w:pPr>
    </w:p>
    <w:p>
      <w:pPr>
        <w:pStyle w:val="Heading3"/>
        <w:numPr>
          <w:ilvl w:val="0"/>
          <w:numId w:val="4"/>
        </w:numPr>
        <w:tabs>
          <w:tab w:pos="280" w:val="left" w:leader="none"/>
        </w:tabs>
        <w:spacing w:line="240" w:lineRule="auto" w:before="0" w:after="0"/>
        <w:ind w:left="280" w:right="0" w:hanging="280"/>
        <w:jc w:val="left"/>
      </w:pPr>
      <w:r>
        <w:rPr/>
        <mc:AlternateContent>
          <mc:Choice Requires="wps">
            <w:drawing>
              <wp:anchor distT="0" distB="0" distL="0" distR="0" allowOverlap="1" layoutInCell="1" locked="0" behindDoc="0" simplePos="0" relativeHeight="15734272">
                <wp:simplePos x="0" y="0"/>
                <wp:positionH relativeFrom="page">
                  <wp:posOffset>914400</wp:posOffset>
                </wp:positionH>
                <wp:positionV relativeFrom="paragraph">
                  <wp:posOffset>-724017</wp:posOffset>
                </wp:positionV>
                <wp:extent cx="594360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72pt,-57.00922pt" to="540pt,-57.00922pt" stroked="true" strokeweight=".75pt" strokecolor="#000000">
                <v:stroke dashstyle="solid"/>
                <w10:wrap type="none"/>
              </v:line>
            </w:pict>
          </mc:Fallback>
        </mc:AlternateContent>
      </w:r>
      <w:r>
        <w:rPr/>
        <w:t>Holidays and Special </w:t>
      </w:r>
      <w:r>
        <w:rPr>
          <w:spacing w:val="-2"/>
        </w:rPr>
        <w:t>Occasions</w:t>
      </w:r>
    </w:p>
    <w:p>
      <w:pPr>
        <w:pStyle w:val="BodyText"/>
        <w:spacing w:before="152"/>
      </w:pPr>
      <w:r>
        <w:rPr/>
        <w:t>The Parties agree to the following schedule for holidays (Check </w:t>
      </w:r>
      <w:r>
        <w:rPr>
          <w:spacing w:val="-2"/>
        </w:rPr>
        <w:t>One):</w:t>
      </w:r>
    </w:p>
    <w:p>
      <w:pPr>
        <w:pStyle w:val="BodyText"/>
      </w:pPr>
    </w:p>
    <w:p>
      <w:pPr>
        <w:pStyle w:val="BodyText"/>
        <w:spacing w:before="93"/>
      </w:pPr>
    </w:p>
    <w:p>
      <w:pPr>
        <w:pStyle w:val="ListParagraph"/>
        <w:numPr>
          <w:ilvl w:val="0"/>
          <w:numId w:val="3"/>
        </w:numPr>
        <w:tabs>
          <w:tab w:pos="274" w:val="left" w:leader="none"/>
        </w:tabs>
        <w:spacing w:line="240" w:lineRule="auto" w:before="0" w:after="0"/>
        <w:ind w:left="274" w:right="0" w:hanging="274"/>
        <w:jc w:val="left"/>
        <w:rPr>
          <w:sz w:val="24"/>
        </w:rPr>
      </w:pPr>
      <w:r>
        <w:rPr>
          <w:b/>
          <w:sz w:val="24"/>
        </w:rPr>
        <w:t>As Mutually Agreed. </w:t>
      </w:r>
      <w:r>
        <w:rPr>
          <w:sz w:val="24"/>
        </w:rPr>
        <w:t>The Parties shall agree upon a holiday schedule in writing at </w:t>
      </w:r>
      <w:r>
        <w:rPr>
          <w:spacing w:val="-2"/>
          <w:sz w:val="24"/>
        </w:rPr>
        <w:t>least</w:t>
      </w:r>
    </w:p>
    <w:p>
      <w:pPr>
        <w:pStyle w:val="BodyText"/>
        <w:tabs>
          <w:tab w:pos="4154" w:val="left" w:leader="none"/>
        </w:tabs>
        <w:spacing w:before="181"/>
        <w:ind w:left="100"/>
      </w:pPr>
      <w:r>
        <w:rPr>
          <w:u w:val="single"/>
        </w:rPr>
        <w:tab/>
      </w:r>
      <w:r>
        <w:rPr>
          <w:spacing w:val="40"/>
        </w:rPr>
        <w:t> </w:t>
      </w:r>
      <w:r>
        <w:rPr/>
        <w:t>days in advance of the holiday.</w:t>
      </w:r>
    </w:p>
    <w:p>
      <w:pPr>
        <w:pStyle w:val="BodyText"/>
      </w:pPr>
    </w:p>
    <w:p>
      <w:pPr>
        <w:pStyle w:val="BodyText"/>
        <w:spacing w:before="95"/>
      </w:pPr>
    </w:p>
    <w:p>
      <w:pPr>
        <w:pStyle w:val="ListParagraph"/>
        <w:numPr>
          <w:ilvl w:val="0"/>
          <w:numId w:val="3"/>
        </w:numPr>
        <w:tabs>
          <w:tab w:pos="274" w:val="left" w:leader="none"/>
        </w:tabs>
        <w:spacing w:line="367" w:lineRule="auto" w:before="0" w:after="0"/>
        <w:ind w:left="0" w:right="258" w:firstLine="0"/>
        <w:jc w:val="left"/>
        <w:rPr>
          <w:sz w:val="24"/>
        </w:rPr>
      </w:pPr>
      <w:r>
        <w:rPr>
          <w:b/>
          <w:sz w:val="24"/>
        </w:rPr>
        <w:t>Specific</w:t>
      </w:r>
      <w:r>
        <w:rPr>
          <w:b/>
          <w:spacing w:val="-3"/>
          <w:sz w:val="24"/>
        </w:rPr>
        <w:t> </w:t>
      </w:r>
      <w:r>
        <w:rPr>
          <w:b/>
          <w:sz w:val="24"/>
        </w:rPr>
        <w:t>Schedule.</w:t>
      </w:r>
      <w:r>
        <w:rPr>
          <w:b/>
          <w:spacing w:val="-3"/>
          <w:sz w:val="24"/>
        </w:rPr>
        <w:t> </w:t>
      </w:r>
      <w:r>
        <w:rPr>
          <w:sz w:val="24"/>
        </w:rPr>
        <w:t>The</w:t>
      </w:r>
      <w:r>
        <w:rPr>
          <w:spacing w:val="-3"/>
          <w:sz w:val="24"/>
        </w:rPr>
        <w:t> </w:t>
      </w:r>
      <w:r>
        <w:rPr>
          <w:sz w:val="24"/>
        </w:rPr>
        <w:t>Parties</w:t>
      </w:r>
      <w:r>
        <w:rPr>
          <w:spacing w:val="-3"/>
          <w:sz w:val="24"/>
        </w:rPr>
        <w:t> </w:t>
      </w:r>
      <w:r>
        <w:rPr>
          <w:sz w:val="24"/>
        </w:rPr>
        <w:t>shall</w:t>
      </w:r>
      <w:r>
        <w:rPr>
          <w:spacing w:val="-3"/>
          <w:sz w:val="24"/>
        </w:rPr>
        <w:t> </w:t>
      </w:r>
      <w:r>
        <w:rPr>
          <w:sz w:val="24"/>
        </w:rPr>
        <w:t>follow</w:t>
      </w:r>
      <w:r>
        <w:rPr>
          <w:spacing w:val="-3"/>
          <w:sz w:val="24"/>
        </w:rPr>
        <w:t> </w:t>
      </w:r>
      <w:r>
        <w:rPr>
          <w:sz w:val="24"/>
        </w:rPr>
        <w:t>the</w:t>
      </w:r>
      <w:r>
        <w:rPr>
          <w:spacing w:val="-3"/>
          <w:sz w:val="24"/>
        </w:rPr>
        <w:t> </w:t>
      </w:r>
      <w:r>
        <w:rPr>
          <w:sz w:val="24"/>
        </w:rPr>
        <w:t>schedule</w:t>
      </w:r>
      <w:r>
        <w:rPr>
          <w:spacing w:val="-3"/>
          <w:sz w:val="24"/>
        </w:rPr>
        <w:t> </w:t>
      </w:r>
      <w:r>
        <w:rPr>
          <w:sz w:val="24"/>
        </w:rPr>
        <w:t>below</w:t>
      </w:r>
      <w:r>
        <w:rPr>
          <w:spacing w:val="-3"/>
          <w:sz w:val="24"/>
        </w:rPr>
        <w:t> </w:t>
      </w:r>
      <w:r>
        <w:rPr>
          <w:sz w:val="24"/>
        </w:rPr>
        <w:t>(indicate</w:t>
      </w:r>
      <w:r>
        <w:rPr>
          <w:spacing w:val="-3"/>
          <w:sz w:val="24"/>
        </w:rPr>
        <w:t> </w:t>
      </w:r>
      <w:r>
        <w:rPr>
          <w:sz w:val="24"/>
        </w:rPr>
        <w:t>Parent</w:t>
      </w:r>
      <w:r>
        <w:rPr>
          <w:spacing w:val="-3"/>
          <w:sz w:val="24"/>
        </w:rPr>
        <w:t> </w:t>
      </w:r>
      <w:r>
        <w:rPr>
          <w:sz w:val="24"/>
        </w:rPr>
        <w:t>A</w:t>
      </w:r>
      <w:r>
        <w:rPr>
          <w:spacing w:val="-3"/>
          <w:sz w:val="24"/>
        </w:rPr>
        <w:t> </w:t>
      </w:r>
      <w:r>
        <w:rPr>
          <w:sz w:val="24"/>
        </w:rPr>
        <w:t>or</w:t>
      </w:r>
      <w:r>
        <w:rPr>
          <w:spacing w:val="-3"/>
          <w:sz w:val="24"/>
        </w:rPr>
        <w:t> </w:t>
      </w:r>
      <w:r>
        <w:rPr>
          <w:sz w:val="24"/>
        </w:rPr>
        <w:t>Parent </w:t>
      </w:r>
      <w:r>
        <w:rPr>
          <w:spacing w:val="-4"/>
          <w:sz w:val="24"/>
        </w:rPr>
        <w:t>B):</w:t>
      </w:r>
    </w:p>
    <w:p>
      <w:pPr>
        <w:pStyle w:val="BodyText"/>
        <w:spacing w:before="169"/>
      </w:pPr>
    </w:p>
    <w:p>
      <w:pPr>
        <w:pStyle w:val="ListParagraph"/>
        <w:numPr>
          <w:ilvl w:val="0"/>
          <w:numId w:val="5"/>
        </w:numPr>
        <w:tabs>
          <w:tab w:pos="300" w:val="left" w:leader="none"/>
          <w:tab w:pos="7214" w:val="left" w:leader="none"/>
        </w:tabs>
        <w:spacing w:line="240" w:lineRule="auto" w:before="0" w:after="0"/>
        <w:ind w:left="300" w:right="0" w:hanging="300"/>
        <w:jc w:val="left"/>
        <w:rPr>
          <w:sz w:val="24"/>
        </w:rPr>
      </w:pPr>
      <w:r>
        <w:rPr>
          <w:b/>
          <w:sz w:val="24"/>
        </w:rPr>
        <w:t>Spring Break: </w:t>
      </w:r>
      <w:r>
        <w:rPr>
          <w:sz w:val="24"/>
        </w:rPr>
        <w:t>Even Years:</w:t>
      </w:r>
      <w:r>
        <w:rPr>
          <w:spacing w:val="100"/>
          <w:sz w:val="24"/>
        </w:rPr>
        <w:t> </w:t>
      </w:r>
      <w:r>
        <w:rPr>
          <w:sz w:val="24"/>
          <w:u w:val="single"/>
        </w:rPr>
        <w:tab/>
      </w:r>
      <w:r>
        <w:rPr>
          <w:spacing w:val="40"/>
          <w:sz w:val="24"/>
        </w:rPr>
        <w:t> </w:t>
      </w:r>
      <w:r>
        <w:rPr>
          <w:sz w:val="24"/>
        </w:rPr>
        <w:t>Odd Years:</w:t>
      </w:r>
    </w:p>
    <w:p>
      <w:pPr>
        <w:pStyle w:val="BodyText"/>
        <w:spacing w:before="129"/>
        <w:rPr>
          <w:sz w:val="20"/>
        </w:rPr>
      </w:pPr>
      <w:r>
        <w:rPr>
          <w:sz w:val="20"/>
        </w:rPr>
        <mc:AlternateContent>
          <mc:Choice Requires="wps">
            <w:drawing>
              <wp:anchor distT="0" distB="0" distL="0" distR="0" allowOverlap="1" layoutInCell="1" locked="0" behindDoc="1" simplePos="0" relativeHeight="487589888">
                <wp:simplePos x="0" y="0"/>
                <wp:positionH relativeFrom="page">
                  <wp:posOffset>977900</wp:posOffset>
                </wp:positionH>
                <wp:positionV relativeFrom="paragraph">
                  <wp:posOffset>243432</wp:posOffset>
                </wp:positionV>
                <wp:extent cx="254000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2540000" cy="1270"/>
                        </a:xfrm>
                        <a:custGeom>
                          <a:avLst/>
                          <a:gdLst/>
                          <a:ahLst/>
                          <a:cxnLst/>
                          <a:rect l="l" t="t" r="r" b="b"/>
                          <a:pathLst>
                            <a:path w="2540000" h="0">
                              <a:moveTo>
                                <a:pt x="0" y="0"/>
                              </a:moveTo>
                              <a:lnTo>
                                <a:pt x="2540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pt;margin-top:19.16795pt;width:200pt;height:.1pt;mso-position-horizontal-relative:page;mso-position-vertical-relative:paragraph;z-index:-15726592;mso-wrap-distance-left:0;mso-wrap-distance-right:0" id="docshape5" coordorigin="1540,383" coordsize="4000,0" path="m1540,383l5540,383e" filled="false" stroked="true" strokeweight=".75pt" strokecolor="#000000">
                <v:path arrowok="t"/>
                <v:stroke dashstyle="solid"/>
                <w10:wrap type="topAndBottom"/>
              </v:shape>
            </w:pict>
          </mc:Fallback>
        </mc:AlternateContent>
      </w:r>
    </w:p>
    <w:p>
      <w:pPr>
        <w:pStyle w:val="ListParagraph"/>
        <w:numPr>
          <w:ilvl w:val="0"/>
          <w:numId w:val="5"/>
        </w:numPr>
        <w:tabs>
          <w:tab w:pos="300" w:val="left" w:leader="none"/>
          <w:tab w:pos="7235" w:val="left" w:leader="none"/>
        </w:tabs>
        <w:spacing w:line="240" w:lineRule="auto" w:before="218" w:after="0"/>
        <w:ind w:left="300" w:right="0" w:hanging="300"/>
        <w:jc w:val="left"/>
        <w:rPr>
          <w:sz w:val="24"/>
        </w:rPr>
      </w:pPr>
      <w:r>
        <w:rPr>
          <w:b/>
          <w:sz w:val="24"/>
        </w:rPr>
        <w:t>Thanksgiving: </w:t>
      </w:r>
      <w:r>
        <w:rPr>
          <w:sz w:val="24"/>
        </w:rPr>
        <w:t>Even Years:</w:t>
      </w:r>
      <w:r>
        <w:rPr>
          <w:spacing w:val="100"/>
          <w:sz w:val="24"/>
        </w:rPr>
        <w:t> </w:t>
      </w:r>
      <w:r>
        <w:rPr>
          <w:sz w:val="24"/>
          <w:u w:val="single"/>
        </w:rPr>
        <w:tab/>
      </w:r>
      <w:r>
        <w:rPr>
          <w:spacing w:val="40"/>
          <w:sz w:val="24"/>
        </w:rPr>
        <w:t> </w:t>
      </w:r>
      <w:r>
        <w:rPr>
          <w:sz w:val="24"/>
        </w:rPr>
        <w:t>Odd Years:</w:t>
      </w:r>
    </w:p>
    <w:p>
      <w:pPr>
        <w:pStyle w:val="BodyText"/>
        <w:spacing w:before="129"/>
        <w:rPr>
          <w:sz w:val="20"/>
        </w:rPr>
      </w:pPr>
      <w:r>
        <w:rPr>
          <w:sz w:val="20"/>
        </w:rPr>
        <mc:AlternateContent>
          <mc:Choice Requires="wps">
            <w:drawing>
              <wp:anchor distT="0" distB="0" distL="0" distR="0" allowOverlap="1" layoutInCell="1" locked="0" behindDoc="1" simplePos="0" relativeHeight="487590400">
                <wp:simplePos x="0" y="0"/>
                <wp:positionH relativeFrom="page">
                  <wp:posOffset>977900</wp:posOffset>
                </wp:positionH>
                <wp:positionV relativeFrom="paragraph">
                  <wp:posOffset>243765</wp:posOffset>
                </wp:positionV>
                <wp:extent cx="25400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2540000" cy="1270"/>
                        </a:xfrm>
                        <a:custGeom>
                          <a:avLst/>
                          <a:gdLst/>
                          <a:ahLst/>
                          <a:cxnLst/>
                          <a:rect l="l" t="t" r="r" b="b"/>
                          <a:pathLst>
                            <a:path w="2540000" h="0">
                              <a:moveTo>
                                <a:pt x="0" y="0"/>
                              </a:moveTo>
                              <a:lnTo>
                                <a:pt x="2540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pt;margin-top:19.194172pt;width:200pt;height:.1pt;mso-position-horizontal-relative:page;mso-position-vertical-relative:paragraph;z-index:-15726080;mso-wrap-distance-left:0;mso-wrap-distance-right:0" id="docshape6" coordorigin="1540,384" coordsize="4000,0" path="m1540,384l5540,384e" filled="false" stroked="true" strokeweight=".75pt" strokecolor="#000000">
                <v:path arrowok="t"/>
                <v:stroke dashstyle="solid"/>
                <w10:wrap type="topAndBottom"/>
              </v:shape>
            </w:pict>
          </mc:Fallback>
        </mc:AlternateContent>
      </w:r>
    </w:p>
    <w:p>
      <w:pPr>
        <w:pStyle w:val="ListParagraph"/>
        <w:numPr>
          <w:ilvl w:val="0"/>
          <w:numId w:val="5"/>
        </w:numPr>
        <w:tabs>
          <w:tab w:pos="300" w:val="left" w:leader="none"/>
          <w:tab w:pos="8280" w:val="left" w:leader="none"/>
        </w:tabs>
        <w:spacing w:line="240" w:lineRule="auto" w:before="218" w:after="0"/>
        <w:ind w:left="300" w:right="0" w:hanging="300"/>
        <w:jc w:val="left"/>
        <w:rPr>
          <w:sz w:val="24"/>
        </w:rPr>
      </w:pPr>
      <w:r>
        <w:rPr>
          <w:b/>
          <w:sz w:val="24"/>
        </w:rPr>
        <w:t>Winter Break (1st Half): </w:t>
      </w:r>
      <w:r>
        <w:rPr>
          <w:sz w:val="24"/>
        </w:rPr>
        <w:t>Even Years:</w:t>
      </w:r>
      <w:r>
        <w:rPr>
          <w:spacing w:val="100"/>
          <w:sz w:val="24"/>
        </w:rPr>
        <w:t> </w:t>
      </w:r>
      <w:r>
        <w:rPr>
          <w:sz w:val="24"/>
          <w:u w:val="single"/>
        </w:rPr>
        <w:tab/>
      </w:r>
      <w:r>
        <w:rPr>
          <w:spacing w:val="40"/>
          <w:sz w:val="24"/>
        </w:rPr>
        <w:t> </w:t>
      </w:r>
      <w:r>
        <w:rPr>
          <w:sz w:val="24"/>
        </w:rPr>
        <w:t>Odd</w:t>
      </w:r>
    </w:p>
    <w:p>
      <w:pPr>
        <w:pStyle w:val="ListParagraph"/>
        <w:spacing w:after="0" w:line="240" w:lineRule="auto"/>
        <w:jc w:val="left"/>
        <w:rPr>
          <w:sz w:val="24"/>
        </w:rPr>
        <w:sectPr>
          <w:pgSz w:w="12240" w:h="15840"/>
          <w:pgMar w:top="1480" w:bottom="280" w:left="1440" w:right="1440"/>
        </w:sectPr>
      </w:pPr>
    </w:p>
    <w:p>
      <w:pPr>
        <w:pStyle w:val="BodyText"/>
        <w:tabs>
          <w:tab w:pos="4841" w:val="left" w:leader="none"/>
        </w:tabs>
        <w:spacing w:before="70"/>
      </w:pPr>
      <w:r>
        <w:rPr/>
        <w:t>Years:</w:t>
      </w:r>
      <w:r>
        <w:rPr>
          <w:spacing w:val="100"/>
        </w:rPr>
        <w:t> </w:t>
      </w:r>
      <w:r>
        <w:rPr>
          <w:u w:val="single"/>
        </w:rPr>
        <w:tab/>
      </w:r>
    </w:p>
    <w:p>
      <w:pPr>
        <w:pStyle w:val="ListParagraph"/>
        <w:numPr>
          <w:ilvl w:val="0"/>
          <w:numId w:val="5"/>
        </w:numPr>
        <w:tabs>
          <w:tab w:pos="300" w:val="left" w:leader="none"/>
          <w:tab w:pos="4841" w:val="left" w:leader="none"/>
          <w:tab w:pos="8374" w:val="left" w:leader="none"/>
        </w:tabs>
        <w:spacing w:line="384" w:lineRule="auto" w:before="166" w:after="0"/>
        <w:ind w:left="0" w:right="465" w:firstLine="0"/>
        <w:jc w:val="left"/>
        <w:rPr>
          <w:sz w:val="24"/>
        </w:rPr>
      </w:pPr>
      <w:r>
        <w:rPr>
          <w:b/>
          <w:sz w:val="24"/>
        </w:rPr>
        <w:t>Winter Break (2nd Half): </w:t>
      </w:r>
      <w:r>
        <w:rPr>
          <w:sz w:val="24"/>
        </w:rPr>
        <w:t>Even Years:</w:t>
      </w:r>
      <w:r>
        <w:rPr>
          <w:spacing w:val="100"/>
          <w:sz w:val="24"/>
        </w:rPr>
        <w:t> </w:t>
      </w:r>
      <w:r>
        <w:rPr>
          <w:sz w:val="24"/>
          <w:u w:val="single"/>
        </w:rPr>
        <w:tab/>
        <w:tab/>
      </w:r>
      <w:r>
        <w:rPr>
          <w:spacing w:val="8"/>
          <w:sz w:val="24"/>
        </w:rPr>
        <w:t> </w:t>
      </w:r>
      <w:r>
        <w:rPr>
          <w:sz w:val="24"/>
        </w:rPr>
        <w:t>Odd Years:</w:t>
      </w:r>
      <w:r>
        <w:rPr>
          <w:spacing w:val="100"/>
          <w:sz w:val="24"/>
        </w:rPr>
        <w:t> </w:t>
      </w:r>
      <w:r>
        <w:rPr>
          <w:sz w:val="24"/>
          <w:u w:val="single"/>
        </w:rPr>
        <w:tab/>
      </w:r>
    </w:p>
    <w:p>
      <w:pPr>
        <w:pStyle w:val="ListParagraph"/>
        <w:numPr>
          <w:ilvl w:val="0"/>
          <w:numId w:val="5"/>
        </w:numPr>
        <w:tabs>
          <w:tab w:pos="300" w:val="left" w:leader="none"/>
          <w:tab w:pos="7548" w:val="left" w:leader="none"/>
        </w:tabs>
        <w:spacing w:line="240" w:lineRule="auto" w:before="3" w:after="0"/>
        <w:ind w:left="300" w:right="0" w:hanging="300"/>
        <w:jc w:val="left"/>
        <w:rPr>
          <w:sz w:val="24"/>
        </w:rPr>
      </w:pPr>
      <w:r>
        <w:rPr>
          <w:b/>
          <w:sz w:val="24"/>
        </w:rPr>
        <w:t>Child's Birthday: </w:t>
      </w:r>
      <w:r>
        <w:rPr>
          <w:sz w:val="24"/>
        </w:rPr>
        <w:t>Even Years:</w:t>
      </w:r>
      <w:r>
        <w:rPr>
          <w:spacing w:val="100"/>
          <w:sz w:val="24"/>
        </w:rPr>
        <w:t> </w:t>
      </w:r>
      <w:r>
        <w:rPr>
          <w:sz w:val="24"/>
          <w:u w:val="single"/>
        </w:rPr>
        <w:tab/>
      </w:r>
      <w:r>
        <w:rPr>
          <w:spacing w:val="40"/>
          <w:sz w:val="24"/>
        </w:rPr>
        <w:t> </w:t>
      </w:r>
      <w:r>
        <w:rPr>
          <w:sz w:val="24"/>
        </w:rPr>
        <w:t>Odd Years:</w:t>
      </w:r>
    </w:p>
    <w:p>
      <w:pPr>
        <w:pStyle w:val="BodyText"/>
        <w:spacing w:before="129"/>
        <w:rPr>
          <w:sz w:val="20"/>
        </w:rPr>
      </w:pPr>
      <w:r>
        <w:rPr>
          <w:sz w:val="20"/>
        </w:rPr>
        <mc:AlternateContent>
          <mc:Choice Requires="wps">
            <w:drawing>
              <wp:anchor distT="0" distB="0" distL="0" distR="0" allowOverlap="1" layoutInCell="1" locked="0" behindDoc="1" simplePos="0" relativeHeight="487593984">
                <wp:simplePos x="0" y="0"/>
                <wp:positionH relativeFrom="page">
                  <wp:posOffset>977900</wp:posOffset>
                </wp:positionH>
                <wp:positionV relativeFrom="paragraph">
                  <wp:posOffset>243383</wp:posOffset>
                </wp:positionV>
                <wp:extent cx="25400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2540000" cy="1270"/>
                        </a:xfrm>
                        <a:custGeom>
                          <a:avLst/>
                          <a:gdLst/>
                          <a:ahLst/>
                          <a:cxnLst/>
                          <a:rect l="l" t="t" r="r" b="b"/>
                          <a:pathLst>
                            <a:path w="2540000" h="0">
                              <a:moveTo>
                                <a:pt x="0" y="0"/>
                              </a:moveTo>
                              <a:lnTo>
                                <a:pt x="2540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pt;margin-top:19.164093pt;width:200pt;height:.1pt;mso-position-horizontal-relative:page;mso-position-vertical-relative:paragraph;z-index:-15722496;mso-wrap-distance-left:0;mso-wrap-distance-right:0" id="docshape7" coordorigin="1540,383" coordsize="4000,0" path="m1540,383l5540,383e" filled="false" stroked="true" strokeweight=".75pt" strokecolor="#000000">
                <v:path arrowok="t"/>
                <v:stroke dashstyle="solid"/>
                <w10:wrap type="topAndBottom"/>
              </v:shape>
            </w:pict>
          </mc:Fallback>
        </mc:AlternateContent>
      </w:r>
    </w:p>
    <w:p>
      <w:pPr>
        <w:pStyle w:val="ListParagraph"/>
        <w:numPr>
          <w:ilvl w:val="0"/>
          <w:numId w:val="5"/>
        </w:numPr>
        <w:tabs>
          <w:tab w:pos="300" w:val="left" w:leader="none"/>
        </w:tabs>
        <w:spacing w:line="240" w:lineRule="auto" w:before="206" w:after="0"/>
        <w:ind w:left="300" w:right="0" w:hanging="300"/>
        <w:jc w:val="left"/>
        <w:rPr>
          <w:sz w:val="24"/>
        </w:rPr>
      </w:pPr>
      <w:r>
        <w:rPr>
          <w:b/>
          <w:sz w:val="24"/>
        </w:rPr>
        <w:t>Father's Day: </w:t>
      </w:r>
      <w:r>
        <w:rPr>
          <w:sz w:val="24"/>
        </w:rPr>
        <w:t>Shall be spent with the </w:t>
      </w:r>
      <w:r>
        <w:rPr>
          <w:spacing w:val="-2"/>
          <w:sz w:val="24"/>
        </w:rPr>
        <w:t>Father.</w:t>
      </w:r>
    </w:p>
    <w:p>
      <w:pPr>
        <w:pStyle w:val="ListParagraph"/>
        <w:numPr>
          <w:ilvl w:val="0"/>
          <w:numId w:val="5"/>
        </w:numPr>
        <w:tabs>
          <w:tab w:pos="300" w:val="left" w:leader="none"/>
        </w:tabs>
        <w:spacing w:line="240" w:lineRule="auto" w:before="152" w:after="0"/>
        <w:ind w:left="300" w:right="0" w:hanging="300"/>
        <w:jc w:val="left"/>
        <w:rPr>
          <w:sz w:val="24"/>
        </w:rPr>
      </w:pPr>
      <w:r>
        <w:rPr>
          <w:b/>
          <w:sz w:val="24"/>
        </w:rPr>
        <w:t>Mother's Day: </w:t>
      </w:r>
      <w:r>
        <w:rPr>
          <w:sz w:val="24"/>
        </w:rPr>
        <w:t>Shall be spent with the </w:t>
      </w:r>
      <w:r>
        <w:rPr>
          <w:spacing w:val="-2"/>
          <w:sz w:val="24"/>
        </w:rPr>
        <w:t>Mother.</w:t>
      </w:r>
    </w:p>
    <w:p>
      <w:pPr>
        <w:pStyle w:val="BodyText"/>
      </w:pPr>
    </w:p>
    <w:p>
      <w:pPr>
        <w:pStyle w:val="BodyText"/>
        <w:spacing w:before="27"/>
      </w:pPr>
    </w:p>
    <w:p>
      <w:pPr>
        <w:pStyle w:val="Heading3"/>
        <w:numPr>
          <w:ilvl w:val="0"/>
          <w:numId w:val="4"/>
        </w:numPr>
        <w:tabs>
          <w:tab w:pos="293" w:val="left" w:leader="none"/>
        </w:tabs>
        <w:spacing w:line="240" w:lineRule="auto" w:before="0" w:after="0"/>
        <w:ind w:left="293" w:right="0" w:hanging="293"/>
        <w:jc w:val="left"/>
      </w:pPr>
      <w:r>
        <w:rPr>
          <w:spacing w:val="-2"/>
        </w:rPr>
        <w:t>Vacation</w:t>
      </w:r>
    </w:p>
    <w:p>
      <w:pPr>
        <w:pStyle w:val="BodyText"/>
        <w:tabs>
          <w:tab w:pos="6034" w:val="left" w:leader="none"/>
          <w:tab w:pos="7181" w:val="left" w:leader="none"/>
        </w:tabs>
        <w:spacing w:line="376" w:lineRule="auto" w:before="164"/>
        <w:ind w:right="8"/>
      </w:pPr>
      <w:r>
        <w:rPr/>
        <w:t>Each parent shall be entitled to</w:t>
      </w:r>
      <w:r>
        <w:rPr>
          <w:spacing w:val="100"/>
        </w:rPr>
        <w:t> </w:t>
      </w:r>
      <w:r>
        <w:rPr>
          <w:u w:val="single"/>
        </w:rPr>
        <w:tab/>
        <w:tab/>
      </w:r>
      <w:r>
        <w:rPr>
          <w:spacing w:val="40"/>
        </w:rPr>
        <w:t> </w:t>
      </w:r>
      <w:r>
        <w:rPr/>
        <w:t>weeks of uninterrupted</w:t>
      </w:r>
      <w:r>
        <w:rPr>
          <w:spacing w:val="-3"/>
        </w:rPr>
        <w:t> </w:t>
      </w:r>
      <w:r>
        <w:rPr/>
        <w:t>vacation</w:t>
      </w:r>
      <w:r>
        <w:rPr>
          <w:spacing w:val="-3"/>
        </w:rPr>
        <w:t> </w:t>
      </w:r>
      <w:r>
        <w:rPr/>
        <w:t>time</w:t>
      </w:r>
      <w:r>
        <w:rPr>
          <w:spacing w:val="-3"/>
        </w:rPr>
        <w:t> </w:t>
      </w:r>
      <w:r>
        <w:rPr/>
        <w:t>with</w:t>
      </w:r>
      <w:r>
        <w:rPr>
          <w:spacing w:val="-3"/>
        </w:rPr>
        <w:t> </w:t>
      </w:r>
      <w:r>
        <w:rPr/>
        <w:t>the</w:t>
      </w:r>
      <w:r>
        <w:rPr>
          <w:spacing w:val="-3"/>
        </w:rPr>
        <w:t> </w:t>
      </w:r>
      <w:r>
        <w:rPr/>
        <w:t>Child</w:t>
      </w:r>
      <w:r>
        <w:rPr>
          <w:spacing w:val="-3"/>
        </w:rPr>
        <w:t> </w:t>
      </w:r>
      <w:r>
        <w:rPr/>
        <w:t>each</w:t>
      </w:r>
      <w:r>
        <w:rPr>
          <w:spacing w:val="-3"/>
        </w:rPr>
        <w:t> </w:t>
      </w:r>
      <w:r>
        <w:rPr/>
        <w:t>year.</w:t>
      </w:r>
      <w:r>
        <w:rPr>
          <w:spacing w:val="-3"/>
        </w:rPr>
        <w:t> </w:t>
      </w:r>
      <w:r>
        <w:rPr/>
        <w:t>The</w:t>
      </w:r>
      <w:r>
        <w:rPr>
          <w:spacing w:val="-3"/>
        </w:rPr>
        <w:t> </w:t>
      </w:r>
      <w:r>
        <w:rPr/>
        <w:t>traveling</w:t>
      </w:r>
      <w:r>
        <w:rPr>
          <w:spacing w:val="-3"/>
        </w:rPr>
        <w:t> </w:t>
      </w:r>
      <w:r>
        <w:rPr/>
        <w:t>parent</w:t>
      </w:r>
      <w:r>
        <w:rPr>
          <w:spacing w:val="-3"/>
        </w:rPr>
        <w:t> </w:t>
      </w:r>
      <w:r>
        <w:rPr/>
        <w:t>must</w:t>
      </w:r>
      <w:r>
        <w:rPr>
          <w:spacing w:val="-3"/>
        </w:rPr>
        <w:t> </w:t>
      </w:r>
      <w:r>
        <w:rPr/>
        <w:t>provide</w:t>
      </w:r>
      <w:r>
        <w:rPr>
          <w:spacing w:val="-3"/>
        </w:rPr>
        <w:t> </w:t>
      </w:r>
      <w:r>
        <w:rPr/>
        <w:t>the</w:t>
      </w:r>
      <w:r>
        <w:rPr>
          <w:spacing w:val="-3"/>
        </w:rPr>
        <w:t> </w:t>
      </w:r>
      <w:r>
        <w:rPr/>
        <w:t>other parent with at least</w:t>
      </w:r>
      <w:r>
        <w:rPr>
          <w:spacing w:val="100"/>
        </w:rPr>
        <w:t> </w:t>
      </w:r>
      <w:r>
        <w:rPr>
          <w:u w:val="single"/>
        </w:rPr>
        <w:tab/>
      </w:r>
      <w:r>
        <w:rPr>
          <w:spacing w:val="40"/>
        </w:rPr>
        <w:t> </w:t>
      </w:r>
      <w:r>
        <w:rPr/>
        <w:t>days' written notice prior to the travel dates, including itinerary and contact information.</w:t>
      </w:r>
    </w:p>
    <w:p>
      <w:pPr>
        <w:pStyle w:val="BodyText"/>
        <w:spacing w:before="147"/>
      </w:pPr>
    </w:p>
    <w:p>
      <w:pPr>
        <w:pStyle w:val="Heading2"/>
        <w:numPr>
          <w:ilvl w:val="0"/>
          <w:numId w:val="1"/>
        </w:numPr>
        <w:tabs>
          <w:tab w:pos="293" w:val="left" w:leader="none"/>
        </w:tabs>
        <w:spacing w:line="240" w:lineRule="auto" w:before="0" w:after="0"/>
        <w:ind w:left="293" w:right="0" w:hanging="293"/>
        <w:jc w:val="left"/>
      </w:pPr>
      <w:r>
        <w:rPr/>
        <w:t>TRANSPORTATION AND </w:t>
      </w:r>
      <w:r>
        <w:rPr>
          <w:spacing w:val="-2"/>
        </w:rPr>
        <w:t>EXCHANGES</w:t>
      </w:r>
    </w:p>
    <w:p>
      <w:pPr>
        <w:pStyle w:val="BodyText"/>
        <w:rPr>
          <w:b/>
        </w:rPr>
      </w:pPr>
    </w:p>
    <w:p>
      <w:pPr>
        <w:pStyle w:val="BodyText"/>
        <w:spacing w:before="28"/>
        <w:rPr>
          <w:b/>
        </w:rPr>
      </w:pPr>
    </w:p>
    <w:p>
      <w:pPr>
        <w:pStyle w:val="BodyText"/>
      </w:pPr>
      <w:r>
        <w:rPr/>
        <w:t>Unless otherwise agreed, the exchange of the Child shall take place as </w:t>
      </w:r>
      <w:r>
        <w:rPr>
          <w:spacing w:val="-2"/>
        </w:rPr>
        <w:t>follows:</w:t>
      </w:r>
    </w:p>
    <w:p>
      <w:pPr>
        <w:pStyle w:val="BodyText"/>
      </w:pPr>
    </w:p>
    <w:p>
      <w:pPr>
        <w:pStyle w:val="BodyText"/>
        <w:spacing w:before="27"/>
      </w:pPr>
    </w:p>
    <w:p>
      <w:pPr>
        <w:pStyle w:val="Heading3"/>
        <w:ind w:left="0" w:firstLine="0"/>
      </w:pPr>
      <w:r>
        <w:rPr/>
        <mc:AlternateContent>
          <mc:Choice Requires="wps">
            <w:drawing>
              <wp:anchor distT="0" distB="0" distL="0" distR="0" allowOverlap="1" layoutInCell="1" locked="0" behindDoc="0" simplePos="0" relativeHeight="15735296">
                <wp:simplePos x="0" y="0"/>
                <wp:positionH relativeFrom="page">
                  <wp:posOffset>914400</wp:posOffset>
                </wp:positionH>
                <wp:positionV relativeFrom="paragraph">
                  <wp:posOffset>312869</wp:posOffset>
                </wp:positionV>
                <wp:extent cx="594360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72pt,24.635422pt" to="540pt,24.635422pt" stroked="true" strokeweight=".75pt" strokecolor="#000000">
                <v:stroke dashstyle="solid"/>
                <w10:wrap type="none"/>
              </v:line>
            </w:pict>
          </mc:Fallback>
        </mc:AlternateContent>
      </w:r>
      <w:r>
        <w:rPr/>
        <w:t>Drop-off </w:t>
      </w:r>
      <w:r>
        <w:rPr>
          <w:spacing w:val="-2"/>
        </w:rPr>
        <w:t>Location:</w:t>
      </w:r>
    </w:p>
    <w:p>
      <w:pPr>
        <w:pStyle w:val="BodyText"/>
        <w:rPr>
          <w:b/>
        </w:rPr>
      </w:pPr>
    </w:p>
    <w:p>
      <w:pPr>
        <w:pStyle w:val="BodyText"/>
        <w:rPr>
          <w:b/>
        </w:rPr>
      </w:pPr>
    </w:p>
    <w:p>
      <w:pPr>
        <w:pStyle w:val="BodyText"/>
        <w:rPr>
          <w:b/>
        </w:rPr>
      </w:pPr>
    </w:p>
    <w:p>
      <w:pPr>
        <w:pStyle w:val="BodyText"/>
        <w:spacing w:before="253"/>
        <w:rPr>
          <w:b/>
        </w:rPr>
      </w:pPr>
    </w:p>
    <w:p>
      <w:pPr>
        <w:spacing w:before="0"/>
        <w:ind w:left="0" w:right="0" w:firstLine="0"/>
        <w:jc w:val="left"/>
        <w:rPr>
          <w:b/>
          <w:sz w:val="24"/>
        </w:rPr>
      </w:pPr>
      <w:r>
        <w:rPr>
          <w:b/>
          <w:sz w:val="24"/>
        </w:rPr>
        <mc:AlternateContent>
          <mc:Choice Requires="wps">
            <w:drawing>
              <wp:anchor distT="0" distB="0" distL="0" distR="0" allowOverlap="1" layoutInCell="1" locked="0" behindDoc="0" simplePos="0" relativeHeight="15735808">
                <wp:simplePos x="0" y="0"/>
                <wp:positionH relativeFrom="page">
                  <wp:posOffset>914400</wp:posOffset>
                </wp:positionH>
                <wp:positionV relativeFrom="paragraph">
                  <wp:posOffset>312969</wp:posOffset>
                </wp:positionV>
                <wp:extent cx="594360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72pt,24.643282pt" to="540pt,24.643282pt" stroked="true" strokeweight=".75pt" strokecolor="#000000">
                <v:stroke dashstyle="solid"/>
                <w10:wrap type="none"/>
              </v:line>
            </w:pict>
          </mc:Fallback>
        </mc:AlternateContent>
      </w:r>
      <w:r>
        <w:rPr>
          <w:b/>
          <w:sz w:val="24"/>
        </w:rPr>
        <w:t>Pick-up </w:t>
      </w:r>
      <w:r>
        <w:rPr>
          <w:b/>
          <w:spacing w:val="-2"/>
          <w:sz w:val="24"/>
        </w:rPr>
        <w:t>Location:</w:t>
      </w:r>
    </w:p>
    <w:p>
      <w:pPr>
        <w:pStyle w:val="BodyText"/>
        <w:rPr>
          <w:b/>
        </w:rPr>
      </w:pPr>
    </w:p>
    <w:p>
      <w:pPr>
        <w:pStyle w:val="BodyText"/>
        <w:rPr>
          <w:b/>
        </w:rPr>
      </w:pPr>
    </w:p>
    <w:p>
      <w:pPr>
        <w:pStyle w:val="BodyText"/>
        <w:rPr>
          <w:b/>
        </w:rPr>
      </w:pPr>
    </w:p>
    <w:p>
      <w:pPr>
        <w:pStyle w:val="BodyText"/>
        <w:spacing w:before="253"/>
        <w:rPr>
          <w:b/>
        </w:rPr>
      </w:pPr>
    </w:p>
    <w:p>
      <w:pPr>
        <w:pStyle w:val="BodyText"/>
        <w:spacing w:before="1"/>
      </w:pPr>
      <w:r>
        <w:rPr/>
        <w:t>Responsibility for transportation shall be allocated as follows (Check </w:t>
      </w:r>
      <w:r>
        <w:rPr>
          <w:spacing w:val="-2"/>
        </w:rPr>
        <w:t>One):</w:t>
      </w:r>
    </w:p>
    <w:p>
      <w:pPr>
        <w:pStyle w:val="ListParagraph"/>
        <w:numPr>
          <w:ilvl w:val="0"/>
          <w:numId w:val="3"/>
        </w:numPr>
        <w:tabs>
          <w:tab w:pos="274" w:val="left" w:leader="none"/>
        </w:tabs>
        <w:spacing w:line="240" w:lineRule="auto" w:before="217" w:after="0"/>
        <w:ind w:left="274" w:right="0" w:hanging="274"/>
        <w:jc w:val="left"/>
        <w:rPr>
          <w:sz w:val="24"/>
        </w:rPr>
      </w:pPr>
      <w:r>
        <w:rPr>
          <w:sz w:val="24"/>
        </w:rPr>
        <w:t>The receiving parent shall be responsible for picking up the </w:t>
      </w:r>
      <w:r>
        <w:rPr>
          <w:spacing w:val="-2"/>
          <w:sz w:val="24"/>
        </w:rPr>
        <w:t>Child.</w:t>
      </w:r>
    </w:p>
    <w:p>
      <w:pPr>
        <w:pStyle w:val="ListParagraph"/>
        <w:numPr>
          <w:ilvl w:val="0"/>
          <w:numId w:val="3"/>
        </w:numPr>
        <w:tabs>
          <w:tab w:pos="274" w:val="left" w:leader="none"/>
        </w:tabs>
        <w:spacing w:line="240" w:lineRule="auto" w:before="234" w:after="0"/>
        <w:ind w:left="274" w:right="0" w:hanging="274"/>
        <w:jc w:val="left"/>
        <w:rPr>
          <w:sz w:val="24"/>
        </w:rPr>
      </w:pPr>
      <w:r>
        <w:rPr>
          <w:sz w:val="24"/>
        </w:rPr>
        <w:t>The parent surrendering the Child shall be responsible for dropping off the </w:t>
      </w:r>
      <w:r>
        <w:rPr>
          <w:spacing w:val="-2"/>
          <w:sz w:val="24"/>
        </w:rPr>
        <w:t>Child.</w:t>
      </w:r>
    </w:p>
    <w:p>
      <w:pPr>
        <w:pStyle w:val="ListParagraph"/>
        <w:spacing w:after="0" w:line="240" w:lineRule="auto"/>
        <w:jc w:val="left"/>
        <w:rPr>
          <w:sz w:val="24"/>
        </w:rPr>
        <w:sectPr>
          <w:pgSz w:w="12240" w:h="15840"/>
          <w:pgMar w:top="1500" w:bottom="280" w:left="1440" w:right="1440"/>
        </w:sectPr>
      </w:pPr>
    </w:p>
    <w:p>
      <w:pPr>
        <w:pStyle w:val="ListParagraph"/>
        <w:numPr>
          <w:ilvl w:val="0"/>
          <w:numId w:val="3"/>
        </w:numPr>
        <w:tabs>
          <w:tab w:pos="274" w:val="left" w:leader="none"/>
          <w:tab w:pos="5103" w:val="left" w:leader="none"/>
        </w:tabs>
        <w:spacing w:line="240" w:lineRule="auto" w:before="43" w:after="0"/>
        <w:ind w:left="274" w:right="0" w:hanging="274"/>
        <w:jc w:val="left"/>
        <w:rPr>
          <w:sz w:val="24"/>
        </w:rPr>
      </w:pPr>
      <w:r>
        <w:rPr>
          <w:sz w:val="24"/>
        </w:rPr>
        <w:t>Other:</w:t>
      </w:r>
      <w:r>
        <w:rPr>
          <w:spacing w:val="100"/>
          <w:sz w:val="24"/>
        </w:rPr>
        <w:t> </w:t>
      </w:r>
      <w:r>
        <w:rPr>
          <w:sz w:val="24"/>
          <w:u w:val="single"/>
        </w:rPr>
        <w:tab/>
      </w:r>
    </w:p>
    <w:p>
      <w:pPr>
        <w:pStyle w:val="BodyText"/>
      </w:pPr>
    </w:p>
    <w:p>
      <w:pPr>
        <w:pStyle w:val="BodyText"/>
        <w:spacing w:before="44"/>
      </w:pPr>
    </w:p>
    <w:p>
      <w:pPr>
        <w:pStyle w:val="Heading2"/>
        <w:numPr>
          <w:ilvl w:val="0"/>
          <w:numId w:val="1"/>
        </w:numPr>
        <w:tabs>
          <w:tab w:pos="386" w:val="left" w:leader="none"/>
        </w:tabs>
        <w:spacing w:line="240" w:lineRule="auto" w:before="0" w:after="0"/>
        <w:ind w:left="386" w:right="0" w:hanging="386"/>
        <w:jc w:val="left"/>
      </w:pPr>
      <w:r>
        <w:rPr>
          <w:spacing w:val="-2"/>
        </w:rPr>
        <w:t>RELOCATION</w:t>
      </w:r>
    </w:p>
    <w:p>
      <w:pPr>
        <w:pStyle w:val="BodyText"/>
        <w:rPr>
          <w:b/>
        </w:rPr>
      </w:pPr>
    </w:p>
    <w:p>
      <w:pPr>
        <w:pStyle w:val="BodyText"/>
        <w:spacing w:before="28"/>
        <w:rPr>
          <w:b/>
        </w:rPr>
      </w:pPr>
    </w:p>
    <w:p>
      <w:pPr>
        <w:pStyle w:val="BodyText"/>
      </w:pPr>
      <w:r>
        <w:rPr/>
        <w:t>Neither parent shall move the permanent residence of the Child more </w:t>
      </w:r>
      <w:r>
        <w:rPr>
          <w:spacing w:val="-4"/>
        </w:rPr>
        <w:t>than</w:t>
      </w:r>
    </w:p>
    <w:p>
      <w:pPr>
        <w:pStyle w:val="BodyText"/>
        <w:tabs>
          <w:tab w:pos="4154" w:val="left" w:leader="none"/>
        </w:tabs>
        <w:spacing w:line="374" w:lineRule="auto" w:before="164"/>
        <w:ind w:right="172" w:firstLine="100"/>
      </w:pPr>
      <w:r>
        <w:rPr>
          <w:u w:val="single"/>
        </w:rPr>
        <w:tab/>
      </w:r>
      <w:r>
        <w:rPr>
          <w:spacing w:val="37"/>
        </w:rPr>
        <w:t> </w:t>
      </w:r>
      <w:r>
        <w:rPr/>
        <w:t>miles</w:t>
      </w:r>
      <w:r>
        <w:rPr>
          <w:spacing w:val="-5"/>
        </w:rPr>
        <w:t> </w:t>
      </w:r>
      <w:r>
        <w:rPr/>
        <w:t>from</w:t>
      </w:r>
      <w:r>
        <w:rPr>
          <w:spacing w:val="-5"/>
        </w:rPr>
        <w:t> </w:t>
      </w:r>
      <w:r>
        <w:rPr/>
        <w:t>their</w:t>
      </w:r>
      <w:r>
        <w:rPr>
          <w:spacing w:val="-5"/>
        </w:rPr>
        <w:t> </w:t>
      </w:r>
      <w:r>
        <w:rPr/>
        <w:t>current</w:t>
      </w:r>
      <w:r>
        <w:rPr>
          <w:spacing w:val="-5"/>
        </w:rPr>
        <w:t> </w:t>
      </w:r>
      <w:r>
        <w:rPr/>
        <w:t>residence</w:t>
      </w:r>
      <w:r>
        <w:rPr>
          <w:spacing w:val="-5"/>
        </w:rPr>
        <w:t> </w:t>
      </w:r>
      <w:r>
        <w:rPr/>
        <w:t>without</w:t>
      </w:r>
      <w:r>
        <w:rPr>
          <w:spacing w:val="-5"/>
        </w:rPr>
        <w:t> </w:t>
      </w:r>
      <w:r>
        <w:rPr/>
        <w:t>the</w:t>
      </w:r>
      <w:r>
        <w:rPr>
          <w:spacing w:val="-5"/>
        </w:rPr>
        <w:t> </w:t>
      </w:r>
      <w:r>
        <w:rPr/>
        <w:t>prior written consent of the other parent or a court order.</w:t>
      </w:r>
    </w:p>
    <w:p>
      <w:pPr>
        <w:pStyle w:val="BodyText"/>
        <w:spacing w:before="148"/>
      </w:pPr>
    </w:p>
    <w:p>
      <w:pPr>
        <w:pStyle w:val="Heading2"/>
        <w:numPr>
          <w:ilvl w:val="0"/>
          <w:numId w:val="1"/>
        </w:numPr>
        <w:tabs>
          <w:tab w:pos="480" w:val="left" w:leader="none"/>
        </w:tabs>
        <w:spacing w:line="240" w:lineRule="auto" w:before="1" w:after="0"/>
        <w:ind w:left="480" w:right="0" w:hanging="480"/>
        <w:jc w:val="left"/>
      </w:pPr>
      <w:r>
        <w:rPr/>
        <w:t>FINANCIAL </w:t>
      </w:r>
      <w:r>
        <w:rPr>
          <w:spacing w:val="-2"/>
        </w:rPr>
        <w:t>SUPPORT</w:t>
      </w:r>
    </w:p>
    <w:p>
      <w:pPr>
        <w:pStyle w:val="BodyText"/>
        <w:rPr>
          <w:b/>
        </w:rPr>
      </w:pPr>
    </w:p>
    <w:p>
      <w:pPr>
        <w:pStyle w:val="BodyText"/>
        <w:spacing w:before="27"/>
        <w:rPr>
          <w:b/>
        </w:rPr>
      </w:pPr>
    </w:p>
    <w:p>
      <w:pPr>
        <w:pStyle w:val="Heading3"/>
        <w:numPr>
          <w:ilvl w:val="0"/>
          <w:numId w:val="6"/>
        </w:numPr>
        <w:tabs>
          <w:tab w:pos="293" w:val="left" w:leader="none"/>
        </w:tabs>
        <w:spacing w:line="240" w:lineRule="auto" w:before="0" w:after="0"/>
        <w:ind w:left="293" w:right="0" w:hanging="293"/>
        <w:jc w:val="left"/>
      </w:pPr>
      <w:r>
        <w:rPr/>
        <w:t>Child </w:t>
      </w:r>
      <w:r>
        <w:rPr>
          <w:spacing w:val="-2"/>
        </w:rPr>
        <w:t>Support</w:t>
      </w:r>
    </w:p>
    <w:p>
      <w:pPr>
        <w:pStyle w:val="BodyText"/>
        <w:spacing w:before="152"/>
      </w:pPr>
      <w:r>
        <w:rPr/>
        <w:t>The Parties agree that Child Support shall be paid as follows (Check </w:t>
      </w:r>
      <w:r>
        <w:rPr>
          <w:spacing w:val="-2"/>
        </w:rPr>
        <w:t>One):</w:t>
      </w:r>
    </w:p>
    <w:p>
      <w:pPr>
        <w:pStyle w:val="BodyText"/>
      </w:pPr>
    </w:p>
    <w:p>
      <w:pPr>
        <w:pStyle w:val="BodyText"/>
        <w:spacing w:before="92"/>
      </w:pPr>
    </w:p>
    <w:p>
      <w:pPr>
        <w:pStyle w:val="ListParagraph"/>
        <w:numPr>
          <w:ilvl w:val="0"/>
          <w:numId w:val="3"/>
        </w:numPr>
        <w:tabs>
          <w:tab w:pos="274" w:val="left" w:leader="none"/>
          <w:tab w:pos="5568" w:val="left" w:leader="none"/>
        </w:tabs>
        <w:spacing w:line="376" w:lineRule="auto" w:before="1" w:after="0"/>
        <w:ind w:left="0" w:right="191" w:firstLine="0"/>
        <w:jc w:val="left"/>
        <w:rPr>
          <w:sz w:val="24"/>
        </w:rPr>
      </w:pPr>
      <w:r>
        <w:rPr>
          <w:b/>
          <w:sz w:val="24"/>
        </w:rPr>
        <w:t>State</w:t>
      </w:r>
      <w:r>
        <w:rPr>
          <w:b/>
          <w:spacing w:val="-3"/>
          <w:sz w:val="24"/>
        </w:rPr>
        <w:t> </w:t>
      </w:r>
      <w:r>
        <w:rPr>
          <w:b/>
          <w:sz w:val="24"/>
        </w:rPr>
        <w:t>Guidelines.</w:t>
      </w:r>
      <w:r>
        <w:rPr>
          <w:b/>
          <w:spacing w:val="-3"/>
          <w:sz w:val="24"/>
        </w:rPr>
        <w:t> </w:t>
      </w:r>
      <w:r>
        <w:rPr>
          <w:sz w:val="24"/>
        </w:rPr>
        <w:t>Child</w:t>
      </w:r>
      <w:r>
        <w:rPr>
          <w:spacing w:val="-3"/>
          <w:sz w:val="24"/>
        </w:rPr>
        <w:t> </w:t>
      </w:r>
      <w:r>
        <w:rPr>
          <w:sz w:val="24"/>
        </w:rPr>
        <w:t>support</w:t>
      </w:r>
      <w:r>
        <w:rPr>
          <w:spacing w:val="-3"/>
          <w:sz w:val="24"/>
        </w:rPr>
        <w:t> </w:t>
      </w:r>
      <w:r>
        <w:rPr>
          <w:sz w:val="24"/>
        </w:rPr>
        <w:t>shall</w:t>
      </w:r>
      <w:r>
        <w:rPr>
          <w:spacing w:val="-3"/>
          <w:sz w:val="24"/>
        </w:rPr>
        <w:t> </w:t>
      </w:r>
      <w:r>
        <w:rPr>
          <w:sz w:val="24"/>
        </w:rPr>
        <w:t>be</w:t>
      </w:r>
      <w:r>
        <w:rPr>
          <w:spacing w:val="-3"/>
          <w:sz w:val="24"/>
        </w:rPr>
        <w:t> </w:t>
      </w:r>
      <w:r>
        <w:rPr>
          <w:sz w:val="24"/>
        </w:rPr>
        <w:t>paid</w:t>
      </w:r>
      <w:r>
        <w:rPr>
          <w:spacing w:val="-3"/>
          <w:sz w:val="24"/>
        </w:rPr>
        <w:t> </w:t>
      </w:r>
      <w:r>
        <w:rPr>
          <w:sz w:val="24"/>
        </w:rPr>
        <w:t>in</w:t>
      </w:r>
      <w:r>
        <w:rPr>
          <w:spacing w:val="-3"/>
          <w:sz w:val="24"/>
        </w:rPr>
        <w:t> </w:t>
      </w:r>
      <w:r>
        <w:rPr>
          <w:sz w:val="24"/>
        </w:rPr>
        <w:t>accordance</w:t>
      </w:r>
      <w:r>
        <w:rPr>
          <w:spacing w:val="-3"/>
          <w:sz w:val="24"/>
        </w:rPr>
        <w:t> </w:t>
      </w:r>
      <w:r>
        <w:rPr>
          <w:sz w:val="24"/>
        </w:rPr>
        <w:t>with</w:t>
      </w:r>
      <w:r>
        <w:rPr>
          <w:spacing w:val="-3"/>
          <w:sz w:val="24"/>
        </w:rPr>
        <w:t> </w:t>
      </w:r>
      <w:r>
        <w:rPr>
          <w:sz w:val="24"/>
        </w:rPr>
        <w:t>the</w:t>
      </w:r>
      <w:r>
        <w:rPr>
          <w:spacing w:val="-3"/>
          <w:sz w:val="24"/>
        </w:rPr>
        <w:t> </w:t>
      </w:r>
      <w:r>
        <w:rPr>
          <w:sz w:val="24"/>
        </w:rPr>
        <w:t>current</w:t>
      </w:r>
      <w:r>
        <w:rPr>
          <w:spacing w:val="-3"/>
          <w:sz w:val="24"/>
        </w:rPr>
        <w:t> </w:t>
      </w:r>
      <w:r>
        <w:rPr>
          <w:sz w:val="24"/>
        </w:rPr>
        <w:t>state</w:t>
      </w:r>
      <w:r>
        <w:rPr>
          <w:spacing w:val="-3"/>
          <w:sz w:val="24"/>
        </w:rPr>
        <w:t> </w:t>
      </w:r>
      <w:r>
        <w:rPr>
          <w:sz w:val="24"/>
        </w:rPr>
        <w:t>guidelines of the State of</w:t>
      </w:r>
      <w:r>
        <w:rPr>
          <w:spacing w:val="100"/>
          <w:sz w:val="24"/>
        </w:rPr>
        <w:t> </w:t>
      </w:r>
      <w:r>
        <w:rPr>
          <w:sz w:val="24"/>
          <w:u w:val="single"/>
        </w:rPr>
        <w:tab/>
      </w:r>
      <w:r>
        <w:rPr>
          <w:spacing w:val="-11"/>
          <w:sz w:val="24"/>
        </w:rPr>
        <w:t> </w:t>
      </w:r>
      <w:r>
        <w:rPr>
          <w:sz w:val="24"/>
        </w:rPr>
        <w:t>.</w:t>
      </w:r>
    </w:p>
    <w:p>
      <w:pPr>
        <w:pStyle w:val="BodyText"/>
        <w:spacing w:before="212"/>
      </w:pPr>
    </w:p>
    <w:p>
      <w:pPr>
        <w:pStyle w:val="ListParagraph"/>
        <w:numPr>
          <w:ilvl w:val="0"/>
          <w:numId w:val="3"/>
        </w:numPr>
        <w:tabs>
          <w:tab w:pos="274" w:val="left" w:leader="none"/>
          <w:tab w:pos="6869" w:val="left" w:leader="none"/>
        </w:tabs>
        <w:spacing w:line="240" w:lineRule="auto" w:before="1" w:after="0"/>
        <w:ind w:left="274" w:right="0" w:hanging="274"/>
        <w:jc w:val="left"/>
        <w:rPr>
          <w:sz w:val="24"/>
        </w:rPr>
      </w:pPr>
      <w:r>
        <w:rPr>
          <w:b/>
          <w:sz w:val="24"/>
        </w:rPr>
        <w:t>Agreed Amount. </w:t>
      </w:r>
      <w:r>
        <w:rPr>
          <w:sz w:val="24"/>
        </w:rPr>
        <w:t>Parent</w:t>
      </w:r>
      <w:r>
        <w:rPr>
          <w:spacing w:val="100"/>
          <w:sz w:val="24"/>
        </w:rPr>
        <w:t> </w:t>
      </w:r>
      <w:r>
        <w:rPr>
          <w:sz w:val="24"/>
          <w:u w:val="single"/>
        </w:rPr>
        <w:tab/>
      </w:r>
      <w:r>
        <w:rPr>
          <w:spacing w:val="40"/>
          <w:sz w:val="24"/>
        </w:rPr>
        <w:t> </w:t>
      </w:r>
      <w:r>
        <w:rPr>
          <w:sz w:val="24"/>
        </w:rPr>
        <w:t>shall pay the sum of $</w:t>
      </w:r>
    </w:p>
    <w:p>
      <w:pPr>
        <w:pStyle w:val="BodyText"/>
        <w:tabs>
          <w:tab w:pos="4154" w:val="left" w:leader="none"/>
        </w:tabs>
        <w:spacing w:before="180"/>
        <w:ind w:left="100"/>
      </w:pPr>
      <w:r>
        <w:rPr>
          <w:u w:val="single"/>
        </w:rPr>
        <w:tab/>
      </w:r>
      <w:r>
        <w:rPr>
          <w:spacing w:val="40"/>
        </w:rPr>
        <w:t> </w:t>
      </w:r>
      <w:r>
        <w:rPr/>
        <w:t>per month to Parent</w:t>
      </w:r>
    </w:p>
    <w:p>
      <w:pPr>
        <w:pStyle w:val="BodyText"/>
        <w:tabs>
          <w:tab w:pos="2407" w:val="left" w:leader="none"/>
          <w:tab w:pos="4154" w:val="left" w:leader="none"/>
          <w:tab w:pos="4759" w:val="left" w:leader="none"/>
          <w:tab w:pos="5599" w:val="left" w:leader="none"/>
        </w:tabs>
        <w:spacing w:line="374" w:lineRule="auto" w:before="167"/>
        <w:ind w:right="911" w:firstLine="100"/>
      </w:pPr>
      <w:r>
        <w:rPr>
          <w:u w:val="single"/>
        </w:rPr>
        <w:tab/>
        <w:tab/>
      </w:r>
      <w:r>
        <w:rPr>
          <w:spacing w:val="37"/>
        </w:rPr>
        <w:t> </w:t>
      </w:r>
      <w:r>
        <w:rPr/>
        <w:t>for</w:t>
      </w:r>
      <w:r>
        <w:rPr>
          <w:spacing w:val="-5"/>
        </w:rPr>
        <w:t> </w:t>
      </w:r>
      <w:r>
        <w:rPr/>
        <w:t>the</w:t>
      </w:r>
      <w:r>
        <w:rPr>
          <w:spacing w:val="-5"/>
        </w:rPr>
        <w:t> </w:t>
      </w:r>
      <w:r>
        <w:rPr/>
        <w:t>support</w:t>
      </w:r>
      <w:r>
        <w:rPr>
          <w:spacing w:val="-5"/>
        </w:rPr>
        <w:t> </w:t>
      </w:r>
      <w:r>
        <w:rPr/>
        <w:t>of</w:t>
      </w:r>
      <w:r>
        <w:rPr>
          <w:spacing w:val="-5"/>
        </w:rPr>
        <w:t> </w:t>
      </w:r>
      <w:r>
        <w:rPr/>
        <w:t>the</w:t>
      </w:r>
      <w:r>
        <w:rPr>
          <w:spacing w:val="-5"/>
        </w:rPr>
        <w:t> </w:t>
      </w:r>
      <w:r>
        <w:rPr/>
        <w:t>Child.</w:t>
      </w:r>
      <w:r>
        <w:rPr>
          <w:spacing w:val="-5"/>
        </w:rPr>
        <w:t> </w:t>
      </w:r>
      <w:r>
        <w:rPr/>
        <w:t>Payments</w:t>
      </w:r>
      <w:r>
        <w:rPr>
          <w:spacing w:val="-5"/>
        </w:rPr>
        <w:t> </w:t>
      </w:r>
      <w:r>
        <w:rPr/>
        <w:t>shall commence on the </w:t>
      </w:r>
      <w:r>
        <w:rPr>
          <w:u w:val="single"/>
        </w:rPr>
        <w:tab/>
      </w:r>
      <w:r>
        <w:rPr/>
        <w:t>day of </w:t>
      </w:r>
      <w:r>
        <w:rPr>
          <w:u w:val="single"/>
        </w:rPr>
        <w:tab/>
        <w:tab/>
      </w:r>
      <w:r>
        <w:rPr/>
        <w:t>, 20</w:t>
      </w:r>
      <w:r>
        <w:rPr>
          <w:u w:val="single"/>
        </w:rPr>
        <w:tab/>
      </w:r>
      <w:r>
        <w:rPr>
          <w:spacing w:val="-10"/>
        </w:rPr>
        <w:t>.</w:t>
      </w:r>
    </w:p>
    <w:p>
      <w:pPr>
        <w:pStyle w:val="BodyText"/>
        <w:spacing w:before="214"/>
      </w:pPr>
    </w:p>
    <w:p>
      <w:pPr>
        <w:pStyle w:val="ListParagraph"/>
        <w:numPr>
          <w:ilvl w:val="0"/>
          <w:numId w:val="3"/>
        </w:numPr>
        <w:tabs>
          <w:tab w:pos="274" w:val="left" w:leader="none"/>
        </w:tabs>
        <w:spacing w:line="367" w:lineRule="auto" w:before="0" w:after="0"/>
        <w:ind w:left="0" w:right="617" w:firstLine="0"/>
        <w:jc w:val="left"/>
        <w:rPr>
          <w:sz w:val="24"/>
        </w:rPr>
      </w:pPr>
      <w:r>
        <w:rPr>
          <w:b/>
          <w:sz w:val="24"/>
        </w:rPr>
        <w:t>No</w:t>
      </w:r>
      <w:r>
        <w:rPr>
          <w:b/>
          <w:spacing w:val="-3"/>
          <w:sz w:val="24"/>
        </w:rPr>
        <w:t> </w:t>
      </w:r>
      <w:r>
        <w:rPr>
          <w:b/>
          <w:sz w:val="24"/>
        </w:rPr>
        <w:t>Support.</w:t>
      </w:r>
      <w:r>
        <w:rPr>
          <w:b/>
          <w:spacing w:val="-3"/>
          <w:sz w:val="24"/>
        </w:rPr>
        <w:t> </w:t>
      </w:r>
      <w:r>
        <w:rPr>
          <w:sz w:val="24"/>
        </w:rPr>
        <w:t>No</w:t>
      </w:r>
      <w:r>
        <w:rPr>
          <w:spacing w:val="-3"/>
          <w:sz w:val="24"/>
        </w:rPr>
        <w:t> </w:t>
      </w:r>
      <w:r>
        <w:rPr>
          <w:sz w:val="24"/>
        </w:rPr>
        <w:t>child</w:t>
      </w:r>
      <w:r>
        <w:rPr>
          <w:spacing w:val="-3"/>
          <w:sz w:val="24"/>
        </w:rPr>
        <w:t> </w:t>
      </w:r>
      <w:r>
        <w:rPr>
          <w:sz w:val="24"/>
        </w:rPr>
        <w:t>support</w:t>
      </w:r>
      <w:r>
        <w:rPr>
          <w:spacing w:val="-3"/>
          <w:sz w:val="24"/>
        </w:rPr>
        <w:t> </w:t>
      </w:r>
      <w:r>
        <w:rPr>
          <w:sz w:val="24"/>
        </w:rPr>
        <w:t>shall</w:t>
      </w:r>
      <w:r>
        <w:rPr>
          <w:spacing w:val="-3"/>
          <w:sz w:val="24"/>
        </w:rPr>
        <w:t> </w:t>
      </w:r>
      <w:r>
        <w:rPr>
          <w:sz w:val="24"/>
        </w:rPr>
        <w:t>be</w:t>
      </w:r>
      <w:r>
        <w:rPr>
          <w:spacing w:val="-3"/>
          <w:sz w:val="24"/>
        </w:rPr>
        <w:t> </w:t>
      </w:r>
      <w:r>
        <w:rPr>
          <w:sz w:val="24"/>
        </w:rPr>
        <w:t>paid</w:t>
      </w:r>
      <w:r>
        <w:rPr>
          <w:spacing w:val="-3"/>
          <w:sz w:val="24"/>
        </w:rPr>
        <w:t> </w:t>
      </w:r>
      <w:r>
        <w:rPr>
          <w:sz w:val="24"/>
        </w:rPr>
        <w:t>by</w:t>
      </w:r>
      <w:r>
        <w:rPr>
          <w:spacing w:val="-3"/>
          <w:sz w:val="24"/>
        </w:rPr>
        <w:t> </w:t>
      </w:r>
      <w:r>
        <w:rPr>
          <w:sz w:val="24"/>
        </w:rPr>
        <w:t>either</w:t>
      </w:r>
      <w:r>
        <w:rPr>
          <w:spacing w:val="-3"/>
          <w:sz w:val="24"/>
        </w:rPr>
        <w:t> </w:t>
      </w:r>
      <w:r>
        <w:rPr>
          <w:sz w:val="24"/>
        </w:rPr>
        <w:t>party</w:t>
      </w:r>
      <w:r>
        <w:rPr>
          <w:spacing w:val="-3"/>
          <w:sz w:val="24"/>
        </w:rPr>
        <w:t> </w:t>
      </w:r>
      <w:r>
        <w:rPr>
          <w:sz w:val="24"/>
        </w:rPr>
        <w:t>at</w:t>
      </w:r>
      <w:r>
        <w:rPr>
          <w:spacing w:val="-3"/>
          <w:sz w:val="24"/>
        </w:rPr>
        <w:t> </w:t>
      </w:r>
      <w:r>
        <w:rPr>
          <w:sz w:val="24"/>
        </w:rPr>
        <w:t>this</w:t>
      </w:r>
      <w:r>
        <w:rPr>
          <w:spacing w:val="-3"/>
          <w:sz w:val="24"/>
        </w:rPr>
        <w:t> </w:t>
      </w:r>
      <w:r>
        <w:rPr>
          <w:sz w:val="24"/>
        </w:rPr>
        <w:t>time,</w:t>
      </w:r>
      <w:r>
        <w:rPr>
          <w:spacing w:val="-3"/>
          <w:sz w:val="24"/>
        </w:rPr>
        <w:t> </w:t>
      </w:r>
      <w:r>
        <w:rPr>
          <w:sz w:val="24"/>
        </w:rPr>
        <w:t>subject</w:t>
      </w:r>
      <w:r>
        <w:rPr>
          <w:spacing w:val="-3"/>
          <w:sz w:val="24"/>
        </w:rPr>
        <w:t> </w:t>
      </w:r>
      <w:r>
        <w:rPr>
          <w:sz w:val="24"/>
        </w:rPr>
        <w:t>to</w:t>
      </w:r>
      <w:r>
        <w:rPr>
          <w:spacing w:val="-3"/>
          <w:sz w:val="24"/>
        </w:rPr>
        <w:t> </w:t>
      </w:r>
      <w:r>
        <w:rPr>
          <w:sz w:val="24"/>
        </w:rPr>
        <w:t>future modification based on changed circumstances.</w:t>
      </w:r>
    </w:p>
    <w:p>
      <w:pPr>
        <w:pStyle w:val="BodyText"/>
        <w:spacing w:before="157"/>
      </w:pPr>
    </w:p>
    <w:p>
      <w:pPr>
        <w:pStyle w:val="Heading3"/>
        <w:numPr>
          <w:ilvl w:val="0"/>
          <w:numId w:val="6"/>
        </w:numPr>
        <w:tabs>
          <w:tab w:pos="280" w:val="left" w:leader="none"/>
        </w:tabs>
        <w:spacing w:line="240" w:lineRule="auto" w:before="0" w:after="0"/>
        <w:ind w:left="280" w:right="0" w:hanging="280"/>
        <w:jc w:val="left"/>
      </w:pPr>
      <w:r>
        <w:rPr/>
        <w:t>Medical Insurance and </w:t>
      </w:r>
      <w:r>
        <w:rPr>
          <w:spacing w:val="-2"/>
        </w:rPr>
        <w:t>Expenses</w:t>
      </w:r>
    </w:p>
    <w:p>
      <w:pPr>
        <w:pStyle w:val="BodyText"/>
        <w:tabs>
          <w:tab w:pos="4828" w:val="left" w:leader="none"/>
        </w:tabs>
        <w:spacing w:line="374" w:lineRule="auto" w:before="163"/>
        <w:ind w:left="-1" w:right="179"/>
      </w:pPr>
      <w:r>
        <w:rPr/>
        <w:t>Parent</w:t>
      </w:r>
      <w:r>
        <w:rPr>
          <w:spacing w:val="100"/>
        </w:rPr>
        <w:t> </w:t>
      </w:r>
      <w:r>
        <w:rPr>
          <w:u w:val="single"/>
        </w:rPr>
        <w:tab/>
      </w:r>
      <w:r>
        <w:rPr>
          <w:spacing w:val="35"/>
        </w:rPr>
        <w:t> </w:t>
      </w:r>
      <w:r>
        <w:rPr/>
        <w:t>shall</w:t>
      </w:r>
      <w:r>
        <w:rPr>
          <w:spacing w:val="-6"/>
        </w:rPr>
        <w:t> </w:t>
      </w:r>
      <w:r>
        <w:rPr/>
        <w:t>maintain</w:t>
      </w:r>
      <w:r>
        <w:rPr>
          <w:spacing w:val="-6"/>
        </w:rPr>
        <w:t> </w:t>
      </w:r>
      <w:r>
        <w:rPr/>
        <w:t>health</w:t>
      </w:r>
      <w:r>
        <w:rPr>
          <w:spacing w:val="-6"/>
        </w:rPr>
        <w:t> </w:t>
      </w:r>
      <w:r>
        <w:rPr/>
        <w:t>insurance</w:t>
      </w:r>
      <w:r>
        <w:rPr>
          <w:spacing w:val="-6"/>
        </w:rPr>
        <w:t> </w:t>
      </w:r>
      <w:r>
        <w:rPr/>
        <w:t>coverage</w:t>
      </w:r>
      <w:r>
        <w:rPr>
          <w:spacing w:val="-6"/>
        </w:rPr>
        <w:t> </w:t>
      </w:r>
      <w:r>
        <w:rPr/>
        <w:t>for the Child. Unreimbursed medical, dental, and vision expenses shall be split as follows:</w:t>
      </w:r>
    </w:p>
    <w:p>
      <w:pPr>
        <w:pStyle w:val="BodyText"/>
        <w:tabs>
          <w:tab w:pos="5128" w:val="left" w:leader="none"/>
        </w:tabs>
        <w:spacing w:before="10"/>
        <w:ind w:left="-1"/>
      </w:pPr>
      <w:r>
        <w:rPr/>
        <w:t>Parent A:</w:t>
      </w:r>
      <w:r>
        <w:rPr>
          <w:spacing w:val="100"/>
        </w:rPr>
        <w:t> </w:t>
      </w:r>
      <w:r>
        <w:rPr>
          <w:u w:val="single"/>
        </w:rPr>
        <w:tab/>
      </w:r>
      <w:r>
        <w:rPr>
          <w:spacing w:val="-11"/>
        </w:rPr>
        <w:t> </w:t>
      </w:r>
      <w:r>
        <w:rPr/>
        <w:t>%</w:t>
      </w:r>
    </w:p>
    <w:p>
      <w:pPr>
        <w:pStyle w:val="BodyText"/>
        <w:spacing w:after="0"/>
        <w:sectPr>
          <w:pgSz w:w="12240" w:h="15840"/>
          <w:pgMar w:top="1580" w:bottom="280" w:left="1440" w:right="1440"/>
        </w:sectPr>
      </w:pPr>
    </w:p>
    <w:p>
      <w:pPr>
        <w:pStyle w:val="BodyText"/>
        <w:tabs>
          <w:tab w:pos="5114" w:val="left" w:leader="none"/>
        </w:tabs>
        <w:spacing w:before="70"/>
      </w:pPr>
      <w:r>
        <w:rPr/>
        <w:t>Parent B:</w:t>
      </w:r>
      <w:r>
        <w:rPr>
          <w:spacing w:val="100"/>
        </w:rPr>
        <w:t> </w:t>
      </w:r>
      <w:r>
        <w:rPr>
          <w:u w:val="single"/>
        </w:rPr>
        <w:tab/>
      </w:r>
      <w:r>
        <w:rPr>
          <w:spacing w:val="-11"/>
        </w:rPr>
        <w:t> </w:t>
      </w:r>
      <w:r>
        <w:rPr/>
        <w:t>%</w:t>
      </w:r>
    </w:p>
    <w:p>
      <w:pPr>
        <w:pStyle w:val="BodyText"/>
      </w:pPr>
    </w:p>
    <w:p>
      <w:pPr>
        <w:pStyle w:val="BodyText"/>
        <w:spacing w:before="30"/>
      </w:pPr>
    </w:p>
    <w:p>
      <w:pPr>
        <w:pStyle w:val="Heading3"/>
        <w:numPr>
          <w:ilvl w:val="0"/>
          <w:numId w:val="6"/>
        </w:numPr>
        <w:tabs>
          <w:tab w:pos="293" w:val="left" w:leader="none"/>
        </w:tabs>
        <w:spacing w:line="240" w:lineRule="auto" w:before="0" w:after="0"/>
        <w:ind w:left="293" w:right="0" w:hanging="293"/>
        <w:jc w:val="left"/>
      </w:pPr>
      <w:r>
        <w:rPr/>
        <w:t>Tax </w:t>
      </w:r>
      <w:r>
        <w:rPr>
          <w:spacing w:val="-2"/>
        </w:rPr>
        <w:t>Exemptions</w:t>
      </w:r>
    </w:p>
    <w:p>
      <w:pPr>
        <w:pStyle w:val="BodyText"/>
        <w:spacing w:before="152"/>
      </w:pPr>
      <w:r>
        <w:rPr/>
        <mc:AlternateContent>
          <mc:Choice Requires="wps">
            <w:drawing>
              <wp:anchor distT="0" distB="0" distL="0" distR="0" allowOverlap="1" layoutInCell="1" locked="0" behindDoc="0" simplePos="0" relativeHeight="15736320">
                <wp:simplePos x="0" y="0"/>
                <wp:positionH relativeFrom="page">
                  <wp:posOffset>914400</wp:posOffset>
                </wp:positionH>
                <wp:positionV relativeFrom="paragraph">
                  <wp:posOffset>680716</wp:posOffset>
                </wp:positionV>
                <wp:extent cx="594360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72pt,53.599686pt" to="540pt,53.599686pt" stroked="true" strokeweight=".75pt" strokecolor="#000000">
                <v:stroke dashstyle="solid"/>
                <w10:wrap type="none"/>
              </v:line>
            </w:pict>
          </mc:Fallback>
        </mc:AlternateContent>
      </w:r>
      <w:r>
        <w:rPr/>
        <w:t>The Parties shall claim the Child as a dependent for tax purposes as </w:t>
      </w:r>
      <w:r>
        <w:rPr>
          <w:spacing w:val="-2"/>
        </w:rPr>
        <w:t>follows: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4"/>
      </w:pPr>
    </w:p>
    <w:p>
      <w:pPr>
        <w:pStyle w:val="Heading2"/>
        <w:numPr>
          <w:ilvl w:val="0"/>
          <w:numId w:val="1"/>
        </w:numPr>
        <w:tabs>
          <w:tab w:pos="573" w:val="left" w:leader="none"/>
        </w:tabs>
        <w:spacing w:line="240" w:lineRule="auto" w:before="1" w:after="0"/>
        <w:ind w:left="573" w:right="0" w:hanging="573"/>
        <w:jc w:val="left"/>
      </w:pPr>
      <w:r>
        <w:rPr/>
        <mc:AlternateContent>
          <mc:Choice Requires="wps">
            <w:drawing>
              <wp:anchor distT="0" distB="0" distL="0" distR="0" allowOverlap="1" layoutInCell="1" locked="0" behindDoc="0" simplePos="0" relativeHeight="15736832">
                <wp:simplePos x="0" y="0"/>
                <wp:positionH relativeFrom="page">
                  <wp:posOffset>914400</wp:posOffset>
                </wp:positionH>
                <wp:positionV relativeFrom="paragraph">
                  <wp:posOffset>-723973</wp:posOffset>
                </wp:positionV>
                <wp:extent cx="594360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72pt,-57.005764pt" to="540pt,-57.005764pt" stroked="true" strokeweight=".75pt" strokecolor="#000000">
                <v:stroke dashstyle="solid"/>
                <w10:wrap type="none"/>
              </v:line>
            </w:pict>
          </mc:Fallback>
        </mc:AlternateContent>
      </w:r>
      <w:r>
        <w:rPr/>
        <w:t>GENERAL </w:t>
      </w:r>
      <w:r>
        <w:rPr>
          <w:spacing w:val="-2"/>
        </w:rPr>
        <w:t>PROVISIONS</w:t>
      </w:r>
    </w:p>
    <w:p>
      <w:pPr>
        <w:pStyle w:val="BodyText"/>
        <w:rPr>
          <w:b/>
        </w:rPr>
      </w:pPr>
    </w:p>
    <w:p>
      <w:pPr>
        <w:pStyle w:val="BodyText"/>
        <w:spacing w:before="27"/>
        <w:rPr>
          <w:b/>
        </w:rPr>
      </w:pPr>
    </w:p>
    <w:p>
      <w:pPr>
        <w:pStyle w:val="Heading3"/>
        <w:numPr>
          <w:ilvl w:val="0"/>
          <w:numId w:val="7"/>
        </w:numPr>
        <w:tabs>
          <w:tab w:pos="293" w:val="left" w:leader="none"/>
        </w:tabs>
        <w:spacing w:line="240" w:lineRule="auto" w:before="0" w:after="0"/>
        <w:ind w:left="293" w:right="0" w:hanging="293"/>
        <w:jc w:val="left"/>
      </w:pPr>
      <w:r>
        <w:rPr/>
        <w:t>Governing </w:t>
      </w:r>
      <w:r>
        <w:rPr>
          <w:spacing w:val="-5"/>
        </w:rPr>
        <w:t>Law</w:t>
      </w:r>
    </w:p>
    <w:p>
      <w:pPr>
        <w:pStyle w:val="BodyText"/>
        <w:spacing w:before="152"/>
      </w:pPr>
      <w:r>
        <w:rPr/>
        <w:t>This Agreement shall be governed by and construed in accordance with the laws of the State </w:t>
      </w:r>
      <w:r>
        <w:rPr>
          <w:spacing w:val="-5"/>
        </w:rPr>
        <w:t>of</w:t>
      </w:r>
    </w:p>
    <w:p>
      <w:pPr>
        <w:tabs>
          <w:tab w:pos="4154" w:val="left" w:leader="none"/>
        </w:tabs>
        <w:spacing w:before="163"/>
        <w:ind w:left="100" w:right="0" w:firstLine="0"/>
        <w:jc w:val="left"/>
        <w:rPr>
          <w:sz w:val="24"/>
        </w:rPr>
      </w:pPr>
      <w:r>
        <w:rPr>
          <w:sz w:val="24"/>
          <w:u w:val="single"/>
        </w:rPr>
        <w:tab/>
      </w:r>
      <w:r>
        <w:rPr>
          <w:spacing w:val="-11"/>
          <w:sz w:val="24"/>
        </w:rPr>
        <w:t> </w:t>
      </w:r>
      <w:r>
        <w:rPr>
          <w:sz w:val="24"/>
        </w:rPr>
        <w:t>.</w:t>
      </w:r>
    </w:p>
    <w:p>
      <w:pPr>
        <w:pStyle w:val="BodyText"/>
      </w:pPr>
    </w:p>
    <w:p>
      <w:pPr>
        <w:pStyle w:val="BodyText"/>
        <w:spacing w:before="31"/>
      </w:pPr>
    </w:p>
    <w:p>
      <w:pPr>
        <w:pStyle w:val="Heading3"/>
        <w:numPr>
          <w:ilvl w:val="0"/>
          <w:numId w:val="7"/>
        </w:numPr>
        <w:tabs>
          <w:tab w:pos="280" w:val="left" w:leader="none"/>
        </w:tabs>
        <w:spacing w:line="240" w:lineRule="auto" w:before="0" w:after="0"/>
        <w:ind w:left="280" w:right="0" w:hanging="280"/>
        <w:jc w:val="left"/>
      </w:pPr>
      <w:r>
        <w:rPr/>
        <w:t>Dispute </w:t>
      </w:r>
      <w:r>
        <w:rPr>
          <w:spacing w:val="-2"/>
        </w:rPr>
        <w:t>Resolution</w:t>
      </w:r>
    </w:p>
    <w:p>
      <w:pPr>
        <w:pStyle w:val="BodyText"/>
        <w:spacing w:line="372" w:lineRule="auto" w:before="151"/>
      </w:pPr>
      <w:r>
        <w:rPr/>
        <w:t>In</w:t>
      </w:r>
      <w:r>
        <w:rPr>
          <w:spacing w:val="-3"/>
        </w:rPr>
        <w:t> </w:t>
      </w:r>
      <w:r>
        <w:rPr/>
        <w:t>the</w:t>
      </w:r>
      <w:r>
        <w:rPr>
          <w:spacing w:val="-3"/>
        </w:rPr>
        <w:t> </w:t>
      </w:r>
      <w:r>
        <w:rPr/>
        <w:t>event</w:t>
      </w:r>
      <w:r>
        <w:rPr>
          <w:spacing w:val="-3"/>
        </w:rPr>
        <w:t> </w:t>
      </w:r>
      <w:r>
        <w:rPr/>
        <w:t>of</w:t>
      </w:r>
      <w:r>
        <w:rPr>
          <w:spacing w:val="-3"/>
        </w:rPr>
        <w:t> </w:t>
      </w:r>
      <w:r>
        <w:rPr/>
        <w:t>a</w:t>
      </w:r>
      <w:r>
        <w:rPr>
          <w:spacing w:val="-3"/>
        </w:rPr>
        <w:t> </w:t>
      </w:r>
      <w:r>
        <w:rPr/>
        <w:t>dispute</w:t>
      </w:r>
      <w:r>
        <w:rPr>
          <w:spacing w:val="-3"/>
        </w:rPr>
        <w:t> </w:t>
      </w:r>
      <w:r>
        <w:rPr/>
        <w:t>regarding</w:t>
      </w:r>
      <w:r>
        <w:rPr>
          <w:spacing w:val="-3"/>
        </w:rPr>
        <w:t> </w:t>
      </w:r>
      <w:r>
        <w:rPr/>
        <w:t>this</w:t>
      </w:r>
      <w:r>
        <w:rPr>
          <w:spacing w:val="-3"/>
        </w:rPr>
        <w:t> </w:t>
      </w:r>
      <w:r>
        <w:rPr/>
        <w:t>Agreement,</w:t>
      </w:r>
      <w:r>
        <w:rPr>
          <w:spacing w:val="-3"/>
        </w:rPr>
        <w:t> </w:t>
      </w:r>
      <w:r>
        <w:rPr/>
        <w:t>the</w:t>
      </w:r>
      <w:r>
        <w:rPr>
          <w:spacing w:val="-3"/>
        </w:rPr>
        <w:t> </w:t>
      </w:r>
      <w:r>
        <w:rPr/>
        <w:t>Parties</w:t>
      </w:r>
      <w:r>
        <w:rPr>
          <w:spacing w:val="-3"/>
        </w:rPr>
        <w:t> </w:t>
      </w:r>
      <w:r>
        <w:rPr/>
        <w:t>agree</w:t>
      </w:r>
      <w:r>
        <w:rPr>
          <w:spacing w:val="-3"/>
        </w:rPr>
        <w:t> </w:t>
      </w:r>
      <w:r>
        <w:rPr/>
        <w:t>to</w:t>
      </w:r>
      <w:r>
        <w:rPr>
          <w:spacing w:val="-3"/>
        </w:rPr>
        <w:t> </w:t>
      </w:r>
      <w:r>
        <w:rPr/>
        <w:t>attempt</w:t>
      </w:r>
      <w:r>
        <w:rPr>
          <w:spacing w:val="-3"/>
        </w:rPr>
        <w:t> </w:t>
      </w:r>
      <w:r>
        <w:rPr/>
        <w:t>mediation</w:t>
      </w:r>
      <w:r>
        <w:rPr>
          <w:spacing w:val="-3"/>
        </w:rPr>
        <w:t> </w:t>
      </w:r>
      <w:r>
        <w:rPr/>
        <w:t>before seeking court intervention, unless there is an immediate threat to the safety of the Child.</w:t>
      </w:r>
    </w:p>
    <w:p>
      <w:pPr>
        <w:pStyle w:val="BodyText"/>
        <w:spacing w:before="152"/>
      </w:pPr>
    </w:p>
    <w:p>
      <w:pPr>
        <w:pStyle w:val="Heading3"/>
        <w:numPr>
          <w:ilvl w:val="0"/>
          <w:numId w:val="7"/>
        </w:numPr>
        <w:tabs>
          <w:tab w:pos="293" w:val="left" w:leader="none"/>
        </w:tabs>
        <w:spacing w:line="240" w:lineRule="auto" w:before="0" w:after="0"/>
        <w:ind w:left="293" w:right="0" w:hanging="293"/>
        <w:jc w:val="left"/>
      </w:pPr>
      <w:r>
        <w:rPr>
          <w:spacing w:val="-2"/>
        </w:rPr>
        <w:t>Modification</w:t>
      </w:r>
    </w:p>
    <w:p>
      <w:pPr>
        <w:pStyle w:val="BodyText"/>
        <w:spacing w:line="372" w:lineRule="auto" w:before="152"/>
        <w:ind w:right="172"/>
      </w:pPr>
      <w:r>
        <w:rPr/>
        <w:t>This</w:t>
      </w:r>
      <w:r>
        <w:rPr>
          <w:spacing w:val="-3"/>
        </w:rPr>
        <w:t> </w:t>
      </w:r>
      <w:r>
        <w:rPr/>
        <w:t>Agreement</w:t>
      </w:r>
      <w:r>
        <w:rPr>
          <w:spacing w:val="-3"/>
        </w:rPr>
        <w:t> </w:t>
      </w:r>
      <w:r>
        <w:rPr/>
        <w:t>may</w:t>
      </w:r>
      <w:r>
        <w:rPr>
          <w:spacing w:val="-3"/>
        </w:rPr>
        <w:t> </w:t>
      </w:r>
      <w:r>
        <w:rPr/>
        <w:t>be</w:t>
      </w:r>
      <w:r>
        <w:rPr>
          <w:spacing w:val="-3"/>
        </w:rPr>
        <w:t> </w:t>
      </w:r>
      <w:r>
        <w:rPr/>
        <w:t>modified</w:t>
      </w:r>
      <w:r>
        <w:rPr>
          <w:spacing w:val="-3"/>
        </w:rPr>
        <w:t> </w:t>
      </w:r>
      <w:r>
        <w:rPr/>
        <w:t>or</w:t>
      </w:r>
      <w:r>
        <w:rPr>
          <w:spacing w:val="-3"/>
        </w:rPr>
        <w:t> </w:t>
      </w:r>
      <w:r>
        <w:rPr/>
        <w:t>amended</w:t>
      </w:r>
      <w:r>
        <w:rPr>
          <w:spacing w:val="-3"/>
        </w:rPr>
        <w:t> </w:t>
      </w:r>
      <w:r>
        <w:rPr/>
        <w:t>only</w:t>
      </w:r>
      <w:r>
        <w:rPr>
          <w:spacing w:val="-3"/>
        </w:rPr>
        <w:t> </w:t>
      </w:r>
      <w:r>
        <w:rPr/>
        <w:t>by</w:t>
      </w:r>
      <w:r>
        <w:rPr>
          <w:spacing w:val="-3"/>
        </w:rPr>
        <w:t> </w:t>
      </w:r>
      <w:r>
        <w:rPr/>
        <w:t>a</w:t>
      </w:r>
      <w:r>
        <w:rPr>
          <w:spacing w:val="-3"/>
        </w:rPr>
        <w:t> </w:t>
      </w:r>
      <w:r>
        <w:rPr/>
        <w:t>written</w:t>
      </w:r>
      <w:r>
        <w:rPr>
          <w:spacing w:val="-3"/>
        </w:rPr>
        <w:t> </w:t>
      </w:r>
      <w:r>
        <w:rPr/>
        <w:t>instrument</w:t>
      </w:r>
      <w:r>
        <w:rPr>
          <w:spacing w:val="-3"/>
        </w:rPr>
        <w:t> </w:t>
      </w:r>
      <w:r>
        <w:rPr/>
        <w:t>signed</w:t>
      </w:r>
      <w:r>
        <w:rPr>
          <w:spacing w:val="-3"/>
        </w:rPr>
        <w:t> </w:t>
      </w:r>
      <w:r>
        <w:rPr/>
        <w:t>by</w:t>
      </w:r>
      <w:r>
        <w:rPr>
          <w:spacing w:val="-3"/>
        </w:rPr>
        <w:t> </w:t>
      </w:r>
      <w:r>
        <w:rPr/>
        <w:t>both </w:t>
      </w:r>
      <w:r>
        <w:rPr>
          <w:spacing w:val="-2"/>
        </w:rPr>
        <w:t>Parties.</w:t>
      </w:r>
    </w:p>
    <w:p>
      <w:pPr>
        <w:pStyle w:val="BodyText"/>
        <w:spacing w:before="151"/>
      </w:pPr>
    </w:p>
    <w:p>
      <w:pPr>
        <w:pStyle w:val="Heading3"/>
        <w:numPr>
          <w:ilvl w:val="0"/>
          <w:numId w:val="7"/>
        </w:numPr>
        <w:tabs>
          <w:tab w:pos="293" w:val="left" w:leader="none"/>
        </w:tabs>
        <w:spacing w:line="240" w:lineRule="auto" w:before="0" w:after="0"/>
        <w:ind w:left="293" w:right="0" w:hanging="293"/>
        <w:jc w:val="left"/>
      </w:pPr>
      <w:r>
        <w:rPr>
          <w:spacing w:val="-2"/>
        </w:rPr>
        <w:t>Severability</w:t>
      </w:r>
    </w:p>
    <w:p>
      <w:pPr>
        <w:pStyle w:val="BodyText"/>
        <w:spacing w:line="372" w:lineRule="auto" w:before="152"/>
        <w:ind w:right="172"/>
      </w:pPr>
      <w:r>
        <w:rPr/>
        <w:t>If</w:t>
      </w:r>
      <w:r>
        <w:rPr>
          <w:spacing w:val="-3"/>
        </w:rPr>
        <w:t> </w:t>
      </w:r>
      <w:r>
        <w:rPr/>
        <w:t>any</w:t>
      </w:r>
      <w:r>
        <w:rPr>
          <w:spacing w:val="-3"/>
        </w:rPr>
        <w:t> </w:t>
      </w:r>
      <w:r>
        <w:rPr/>
        <w:t>provision</w:t>
      </w:r>
      <w:r>
        <w:rPr>
          <w:spacing w:val="-3"/>
        </w:rPr>
        <w:t> </w:t>
      </w:r>
      <w:r>
        <w:rPr/>
        <w:t>of</w:t>
      </w:r>
      <w:r>
        <w:rPr>
          <w:spacing w:val="-3"/>
        </w:rPr>
        <w:t> </w:t>
      </w:r>
      <w:r>
        <w:rPr/>
        <w:t>this</w:t>
      </w:r>
      <w:r>
        <w:rPr>
          <w:spacing w:val="-3"/>
        </w:rPr>
        <w:t> </w:t>
      </w:r>
      <w:r>
        <w:rPr/>
        <w:t>Agreement</w:t>
      </w:r>
      <w:r>
        <w:rPr>
          <w:spacing w:val="-3"/>
        </w:rPr>
        <w:t> </w:t>
      </w:r>
      <w:r>
        <w:rPr/>
        <w:t>is</w:t>
      </w:r>
      <w:r>
        <w:rPr>
          <w:spacing w:val="-3"/>
        </w:rPr>
        <w:t> </w:t>
      </w:r>
      <w:r>
        <w:rPr/>
        <w:t>held</w:t>
      </w:r>
      <w:r>
        <w:rPr>
          <w:spacing w:val="-3"/>
        </w:rPr>
        <w:t> </w:t>
      </w:r>
      <w:r>
        <w:rPr/>
        <w:t>to</w:t>
      </w:r>
      <w:r>
        <w:rPr>
          <w:spacing w:val="-3"/>
        </w:rPr>
        <w:t> </w:t>
      </w:r>
      <w:r>
        <w:rPr/>
        <w:t>be</w:t>
      </w:r>
      <w:r>
        <w:rPr>
          <w:spacing w:val="-3"/>
        </w:rPr>
        <w:t> </w:t>
      </w:r>
      <w:r>
        <w:rPr/>
        <w:t>invalid</w:t>
      </w:r>
      <w:r>
        <w:rPr>
          <w:spacing w:val="-3"/>
        </w:rPr>
        <w:t> </w:t>
      </w:r>
      <w:r>
        <w:rPr/>
        <w:t>or</w:t>
      </w:r>
      <w:r>
        <w:rPr>
          <w:spacing w:val="-3"/>
        </w:rPr>
        <w:t> </w:t>
      </w:r>
      <w:r>
        <w:rPr/>
        <w:t>unenforceable,</w:t>
      </w:r>
      <w:r>
        <w:rPr>
          <w:spacing w:val="-3"/>
        </w:rPr>
        <w:t> </w:t>
      </w:r>
      <w:r>
        <w:rPr/>
        <w:t>the</w:t>
      </w:r>
      <w:r>
        <w:rPr>
          <w:spacing w:val="-3"/>
        </w:rPr>
        <w:t> </w:t>
      </w:r>
      <w:r>
        <w:rPr/>
        <w:t>remaining provisions shall continue to be valid and enforceable.</w:t>
      </w:r>
    </w:p>
    <w:p>
      <w:pPr>
        <w:pStyle w:val="BodyText"/>
        <w:spacing w:before="151"/>
      </w:pPr>
    </w:p>
    <w:p>
      <w:pPr>
        <w:pStyle w:val="Heading3"/>
        <w:numPr>
          <w:ilvl w:val="0"/>
          <w:numId w:val="7"/>
        </w:numPr>
        <w:tabs>
          <w:tab w:pos="280" w:val="left" w:leader="none"/>
        </w:tabs>
        <w:spacing w:line="240" w:lineRule="auto" w:before="1" w:after="0"/>
        <w:ind w:left="280" w:right="0" w:hanging="280"/>
        <w:jc w:val="left"/>
      </w:pPr>
      <w:r>
        <w:rPr/>
        <w:t>Entire </w:t>
      </w:r>
      <w:r>
        <w:rPr>
          <w:spacing w:val="-2"/>
        </w:rPr>
        <w:t>Agreement</w:t>
      </w:r>
    </w:p>
    <w:p>
      <w:pPr>
        <w:pStyle w:val="BodyText"/>
        <w:spacing w:before="151"/>
      </w:pPr>
      <w:r>
        <w:rPr/>
        <w:t>This Agreement contains the entire agreement between the Parties regarding the subject </w:t>
      </w:r>
      <w:r>
        <w:rPr>
          <w:spacing w:val="-2"/>
        </w:rPr>
        <w:t>matter</w:t>
      </w:r>
    </w:p>
    <w:p>
      <w:pPr>
        <w:pStyle w:val="BodyText"/>
        <w:spacing w:after="0"/>
        <w:sectPr>
          <w:pgSz w:w="12240" w:h="15840"/>
          <w:pgMar w:top="1500" w:bottom="280" w:left="1440" w:right="1440"/>
        </w:sectPr>
      </w:pPr>
    </w:p>
    <w:p>
      <w:pPr>
        <w:pStyle w:val="BodyText"/>
        <w:spacing w:before="78"/>
      </w:pPr>
      <w:r>
        <w:rPr/>
        <w:t>herein and supersedes all prior agreements and understandings, whether written or </w:t>
      </w:r>
      <w:r>
        <w:rPr>
          <w:spacing w:val="-2"/>
        </w:rPr>
        <w:t>oral.</w:t>
      </w:r>
    </w:p>
    <w:p>
      <w:pPr>
        <w:pStyle w:val="BodyText"/>
      </w:pPr>
    </w:p>
    <w:p>
      <w:pPr>
        <w:pStyle w:val="BodyText"/>
        <w:spacing w:before="27"/>
      </w:pPr>
    </w:p>
    <w:p>
      <w:pPr>
        <w:pStyle w:val="Heading2"/>
        <w:numPr>
          <w:ilvl w:val="0"/>
          <w:numId w:val="1"/>
        </w:numPr>
        <w:tabs>
          <w:tab w:pos="386" w:val="left" w:leader="none"/>
        </w:tabs>
        <w:spacing w:line="240" w:lineRule="auto" w:before="0" w:after="0"/>
        <w:ind w:left="386" w:right="0" w:hanging="386"/>
        <w:jc w:val="left"/>
      </w:pPr>
      <w:r>
        <w:rPr>
          <w:spacing w:val="-2"/>
        </w:rPr>
        <w:t>SIGNATURES</w:t>
      </w:r>
    </w:p>
    <w:p>
      <w:pPr>
        <w:pStyle w:val="BodyText"/>
        <w:rPr>
          <w:b/>
        </w:rPr>
      </w:pPr>
    </w:p>
    <w:p>
      <w:pPr>
        <w:pStyle w:val="BodyText"/>
        <w:spacing w:before="27"/>
        <w:rPr>
          <w:b/>
        </w:rPr>
      </w:pPr>
    </w:p>
    <w:p>
      <w:pPr>
        <w:pStyle w:val="BodyText"/>
        <w:spacing w:line="372" w:lineRule="auto" w:before="1"/>
        <w:ind w:right="8"/>
      </w:pPr>
      <w:r>
        <w:rPr>
          <w:b/>
        </w:rPr>
        <w:t>IN</w:t>
      </w:r>
      <w:r>
        <w:rPr>
          <w:b/>
          <w:spacing w:val="-4"/>
        </w:rPr>
        <w:t> </w:t>
      </w:r>
      <w:r>
        <w:rPr>
          <w:b/>
        </w:rPr>
        <w:t>WITNESS</w:t>
      </w:r>
      <w:r>
        <w:rPr>
          <w:b/>
          <w:spacing w:val="-4"/>
        </w:rPr>
        <w:t> </w:t>
      </w:r>
      <w:r>
        <w:rPr>
          <w:b/>
        </w:rPr>
        <w:t>WHEREOF</w:t>
      </w:r>
      <w:r>
        <w:rPr/>
        <w:t>,</w:t>
      </w:r>
      <w:r>
        <w:rPr>
          <w:spacing w:val="-4"/>
        </w:rPr>
        <w:t> </w:t>
      </w:r>
      <w:r>
        <w:rPr/>
        <w:t>the</w:t>
      </w:r>
      <w:r>
        <w:rPr>
          <w:spacing w:val="-4"/>
        </w:rPr>
        <w:t> </w:t>
      </w:r>
      <w:r>
        <w:rPr/>
        <w:t>Parties</w:t>
      </w:r>
      <w:r>
        <w:rPr>
          <w:spacing w:val="-4"/>
        </w:rPr>
        <w:t> </w:t>
      </w:r>
      <w:r>
        <w:rPr/>
        <w:t>have</w:t>
      </w:r>
      <w:r>
        <w:rPr>
          <w:spacing w:val="-4"/>
        </w:rPr>
        <w:t> </w:t>
      </w:r>
      <w:r>
        <w:rPr/>
        <w:t>executed</w:t>
      </w:r>
      <w:r>
        <w:rPr>
          <w:spacing w:val="-4"/>
        </w:rPr>
        <w:t> </w:t>
      </w:r>
      <w:r>
        <w:rPr/>
        <w:t>this</w:t>
      </w:r>
      <w:r>
        <w:rPr>
          <w:spacing w:val="-4"/>
        </w:rPr>
        <w:t> </w:t>
      </w:r>
      <w:r>
        <w:rPr/>
        <w:t>Child</w:t>
      </w:r>
      <w:r>
        <w:rPr>
          <w:spacing w:val="-4"/>
        </w:rPr>
        <w:t> </w:t>
      </w:r>
      <w:r>
        <w:rPr/>
        <w:t>Custody</w:t>
      </w:r>
      <w:r>
        <w:rPr>
          <w:spacing w:val="-4"/>
        </w:rPr>
        <w:t> </w:t>
      </w:r>
      <w:r>
        <w:rPr/>
        <w:t>Agreement</w:t>
      </w:r>
      <w:r>
        <w:rPr>
          <w:spacing w:val="-4"/>
        </w:rPr>
        <w:t> </w:t>
      </w:r>
      <w:r>
        <w:rPr/>
        <w:t>on</w:t>
      </w:r>
      <w:r>
        <w:rPr>
          <w:spacing w:val="-4"/>
        </w:rPr>
        <w:t> </w:t>
      </w:r>
      <w:r>
        <w:rPr/>
        <w:t>the dates set forth below.</w:t>
      </w:r>
    </w:p>
    <w:p>
      <w:pPr>
        <w:pStyle w:val="BodyText"/>
        <w:spacing w:before="163"/>
      </w:pPr>
    </w:p>
    <w:p>
      <w:pPr>
        <w:pStyle w:val="Heading3"/>
        <w:tabs>
          <w:tab w:pos="6281" w:val="left" w:leader="none"/>
        </w:tabs>
        <w:ind w:left="0" w:firstLine="0"/>
      </w:pPr>
      <w:r>
        <w:rPr/>
        <w:t>Parent A Signature:</w:t>
      </w:r>
      <w:r>
        <w:rPr>
          <w:spacing w:val="100"/>
        </w:rPr>
        <w:t> </w:t>
      </w:r>
      <w:r>
        <w:rPr>
          <w:u w:val="single"/>
        </w:rPr>
        <w:tab/>
      </w:r>
    </w:p>
    <w:p>
      <w:pPr>
        <w:pStyle w:val="BodyText"/>
        <w:tabs>
          <w:tab w:pos="1234" w:val="left" w:leader="none"/>
          <w:tab w:pos="3586" w:val="left" w:leader="none"/>
          <w:tab w:pos="4481" w:val="left" w:leader="none"/>
        </w:tabs>
        <w:spacing w:before="155"/>
      </w:pPr>
      <w:r>
        <w:rPr/>
        <w:t>Date: </w:t>
      </w:r>
      <w:r>
        <w:rPr>
          <w:u w:val="single"/>
        </w:rPr>
        <w:tab/>
      </w:r>
      <w:r>
        <w:rPr/>
        <w:t>day of </w:t>
      </w:r>
      <w:r>
        <w:rPr>
          <w:u w:val="single"/>
        </w:rPr>
        <w:tab/>
      </w:r>
      <w:r>
        <w:rPr/>
        <w:t>, </w:t>
      </w:r>
      <w:r>
        <w:rPr>
          <w:spacing w:val="-5"/>
        </w:rPr>
        <w:t>20</w:t>
      </w:r>
      <w:r>
        <w:rPr>
          <w:u w:val="single"/>
        </w:rPr>
        <w:tab/>
      </w:r>
    </w:p>
    <w:p>
      <w:pPr>
        <w:pStyle w:val="BodyText"/>
        <w:tabs>
          <w:tab w:pos="5381" w:val="left" w:leader="none"/>
        </w:tabs>
        <w:spacing w:before="164"/>
      </w:pPr>
      <w:r>
        <w:rPr/>
        <w:t>Print Name:</w:t>
      </w:r>
      <w:r>
        <w:rPr>
          <w:spacing w:val="100"/>
        </w:rPr>
        <w:t> </w:t>
      </w:r>
      <w:r>
        <w:rPr>
          <w:u w:val="single"/>
        </w:rPr>
        <w:tab/>
      </w:r>
    </w:p>
    <w:p>
      <w:pPr>
        <w:pStyle w:val="BodyText"/>
      </w:pPr>
    </w:p>
    <w:p>
      <w:pPr>
        <w:pStyle w:val="BodyText"/>
        <w:spacing w:before="42"/>
      </w:pPr>
    </w:p>
    <w:p>
      <w:pPr>
        <w:pStyle w:val="Heading3"/>
        <w:tabs>
          <w:tab w:pos="6268" w:val="left" w:leader="none"/>
        </w:tabs>
        <w:ind w:left="0" w:firstLine="0"/>
      </w:pPr>
      <w:r>
        <w:rPr/>
        <w:t>Parent B Signature:</w:t>
      </w:r>
      <w:r>
        <w:rPr>
          <w:spacing w:val="100"/>
        </w:rPr>
        <w:t> </w:t>
      </w:r>
      <w:r>
        <w:rPr>
          <w:u w:val="single"/>
        </w:rPr>
        <w:tab/>
      </w:r>
    </w:p>
    <w:p>
      <w:pPr>
        <w:pStyle w:val="BodyText"/>
        <w:tabs>
          <w:tab w:pos="1234" w:val="left" w:leader="none"/>
          <w:tab w:pos="3586" w:val="left" w:leader="none"/>
          <w:tab w:pos="4481" w:val="left" w:leader="none"/>
        </w:tabs>
        <w:spacing w:before="155"/>
      </w:pPr>
      <w:r>
        <w:rPr/>
        <w:t>Date: </w:t>
      </w:r>
      <w:r>
        <w:rPr>
          <w:u w:val="single"/>
        </w:rPr>
        <w:tab/>
      </w:r>
      <w:r>
        <w:rPr/>
        <w:t>day of </w:t>
      </w:r>
      <w:r>
        <w:rPr>
          <w:u w:val="single"/>
        </w:rPr>
        <w:tab/>
      </w:r>
      <w:r>
        <w:rPr/>
        <w:t>, </w:t>
      </w:r>
      <w:r>
        <w:rPr>
          <w:spacing w:val="-5"/>
        </w:rPr>
        <w:t>20</w:t>
      </w:r>
      <w:r>
        <w:rPr>
          <w:u w:val="single"/>
        </w:rPr>
        <w:tab/>
      </w:r>
    </w:p>
    <w:p>
      <w:pPr>
        <w:pStyle w:val="BodyText"/>
        <w:tabs>
          <w:tab w:pos="5381" w:val="left" w:leader="none"/>
        </w:tabs>
        <w:spacing w:before="163"/>
      </w:pPr>
      <w:r>
        <w:rPr/>
        <w:t>Print Name:</w:t>
      </w:r>
      <w:r>
        <w:rPr>
          <w:spacing w:val="100"/>
        </w:rPr>
        <w:t> </w:t>
      </w:r>
      <w:r>
        <w:rPr>
          <w:u w:val="single"/>
        </w:rPr>
        <w:tab/>
      </w:r>
    </w:p>
    <w:p>
      <w:pPr>
        <w:pStyle w:val="BodyText"/>
      </w:pPr>
    </w:p>
    <w:p>
      <w:pPr>
        <w:pStyle w:val="BodyText"/>
        <w:spacing w:before="31"/>
      </w:pPr>
    </w:p>
    <w:p>
      <w:pPr>
        <w:spacing w:before="0"/>
        <w:ind w:left="0" w:right="0" w:firstLine="0"/>
        <w:jc w:val="left"/>
        <w:rPr>
          <w:b/>
          <w:sz w:val="24"/>
        </w:rPr>
      </w:pPr>
      <w:r>
        <w:rPr>
          <w:b/>
          <w:spacing w:val="-10"/>
          <w:sz w:val="24"/>
        </w:rPr>
        <w:t>*</w:t>
      </w:r>
    </w:p>
    <w:p>
      <w:pPr>
        <w:pStyle w:val="BodyText"/>
        <w:rPr>
          <w:b/>
        </w:rPr>
      </w:pPr>
    </w:p>
    <w:p>
      <w:pPr>
        <w:pStyle w:val="BodyText"/>
        <w:spacing w:before="27"/>
        <w:rPr>
          <w:b/>
        </w:rPr>
      </w:pPr>
    </w:p>
    <w:p>
      <w:pPr>
        <w:pStyle w:val="BodyText"/>
      </w:pPr>
      <w:r>
        <w:rPr/>
        <w:t>NOTARY </w:t>
      </w:r>
      <w:r>
        <w:rPr>
          <w:spacing w:val="-2"/>
        </w:rPr>
        <w:t>ACKNOWLEDGMENT**</w:t>
      </w:r>
    </w:p>
    <w:p>
      <w:pPr>
        <w:pStyle w:val="BodyText"/>
      </w:pPr>
    </w:p>
    <w:p>
      <w:pPr>
        <w:pStyle w:val="BodyText"/>
        <w:spacing w:before="40"/>
      </w:pPr>
    </w:p>
    <w:p>
      <w:pPr>
        <w:pStyle w:val="BodyText"/>
        <w:tabs>
          <w:tab w:pos="4954" w:val="left" w:leader="none"/>
          <w:tab w:pos="5181" w:val="left" w:leader="none"/>
        </w:tabs>
        <w:spacing w:line="384" w:lineRule="auto"/>
        <w:ind w:right="4176"/>
      </w:pPr>
      <w:r>
        <w:rPr/>
        <w:t>State of</w:t>
      </w:r>
      <w:r>
        <w:rPr>
          <w:spacing w:val="100"/>
        </w:rPr>
        <w:t> </w:t>
      </w:r>
      <w:r>
        <w:rPr>
          <w:u w:val="single"/>
        </w:rPr>
        <w:tab/>
      </w:r>
      <w:r>
        <w:rPr/>
        <w:t> County of</w:t>
      </w:r>
      <w:r>
        <w:rPr>
          <w:spacing w:val="100"/>
        </w:rPr>
        <w:t> </w:t>
      </w:r>
      <w:r>
        <w:rPr>
          <w:u w:val="single"/>
        </w:rPr>
        <w:tab/>
        <w:tab/>
      </w:r>
    </w:p>
    <w:p>
      <w:pPr>
        <w:pStyle w:val="BodyText"/>
        <w:spacing w:before="141"/>
      </w:pPr>
    </w:p>
    <w:p>
      <w:pPr>
        <w:pStyle w:val="BodyText"/>
        <w:tabs>
          <w:tab w:pos="1414" w:val="left" w:leader="none"/>
          <w:tab w:pos="3766" w:val="left" w:leader="none"/>
          <w:tab w:pos="4606" w:val="left" w:leader="none"/>
        </w:tabs>
        <w:spacing w:before="1"/>
      </w:pPr>
      <w:r>
        <w:rPr/>
        <w:t>On this </w:t>
      </w:r>
      <w:r>
        <w:rPr>
          <w:u w:val="single"/>
        </w:rPr>
        <w:tab/>
      </w:r>
      <w:r>
        <w:rPr/>
        <w:t>day of </w:t>
      </w:r>
      <w:r>
        <w:rPr>
          <w:u w:val="single"/>
        </w:rPr>
        <w:tab/>
      </w:r>
      <w:r>
        <w:rPr/>
        <w:t>, </w:t>
      </w:r>
      <w:r>
        <w:rPr>
          <w:spacing w:val="-5"/>
        </w:rPr>
        <w:t>20</w:t>
      </w:r>
      <w:r>
        <w:rPr>
          <w:u w:val="single"/>
        </w:rPr>
        <w:tab/>
      </w:r>
      <w:r>
        <w:rPr/>
        <w:t>, before </w:t>
      </w:r>
      <w:r>
        <w:rPr>
          <w:spacing w:val="-5"/>
        </w:rPr>
        <w:t>me,</w:t>
      </w:r>
    </w:p>
    <w:p>
      <w:pPr>
        <w:pStyle w:val="BodyText"/>
        <w:tabs>
          <w:tab w:pos="4154" w:val="left" w:leader="none"/>
        </w:tabs>
        <w:spacing w:before="163"/>
        <w:ind w:left="100"/>
      </w:pPr>
      <w:r>
        <w:rPr>
          <w:u w:val="single"/>
        </w:rPr>
        <w:tab/>
      </w:r>
      <w:r>
        <w:rPr>
          <w:spacing w:val="40"/>
        </w:rPr>
        <w:t> </w:t>
      </w:r>
      <w:r>
        <w:rPr/>
        <w:t>(Name of Notary), personally appeared</w:t>
      </w:r>
    </w:p>
    <w:p>
      <w:pPr>
        <w:pStyle w:val="BodyText"/>
        <w:tabs>
          <w:tab w:pos="4154" w:val="left" w:leader="none"/>
          <w:tab w:pos="8821" w:val="left" w:leader="none"/>
        </w:tabs>
        <w:spacing w:line="372" w:lineRule="auto" w:before="167"/>
        <w:ind w:right="114" w:firstLine="100"/>
      </w:pPr>
      <w:r>
        <w:rPr>
          <w:u w:val="single"/>
        </w:rPr>
        <w:tab/>
      </w:r>
      <w:r>
        <w:rPr>
          <w:spacing w:val="40"/>
        </w:rPr>
        <w:t> </w:t>
      </w:r>
      <w:r>
        <w:rPr/>
        <w:t>and</w:t>
      </w:r>
      <w:r>
        <w:rPr>
          <w:spacing w:val="100"/>
        </w:rPr>
        <w:t> </w:t>
      </w:r>
      <w:r>
        <w:rPr>
          <w:u w:val="single"/>
        </w:rPr>
        <w:tab/>
      </w:r>
      <w:r>
        <w:rPr>
          <w:spacing w:val="-11"/>
        </w:rPr>
        <w:t> </w:t>
      </w:r>
      <w:r>
        <w:rPr/>
        <w:t>, known to me (or proved to me on the basis of satisfactory evidence) to be the persons whose names are subscribed to the within instrument and acknowledged to me that they executed the same</w:t>
      </w:r>
      <w:r>
        <w:rPr>
          <w:spacing w:val="-3"/>
        </w:rPr>
        <w:t> </w:t>
      </w:r>
      <w:r>
        <w:rPr/>
        <w:t>in</w:t>
      </w:r>
      <w:r>
        <w:rPr>
          <w:spacing w:val="-3"/>
        </w:rPr>
        <w:t> </w:t>
      </w:r>
      <w:r>
        <w:rPr/>
        <w:t>their</w:t>
      </w:r>
      <w:r>
        <w:rPr>
          <w:spacing w:val="-3"/>
        </w:rPr>
        <w:t> </w:t>
      </w:r>
      <w:r>
        <w:rPr/>
        <w:t>authorized</w:t>
      </w:r>
      <w:r>
        <w:rPr>
          <w:spacing w:val="-3"/>
        </w:rPr>
        <w:t> </w:t>
      </w:r>
      <w:r>
        <w:rPr/>
        <w:t>capacities,</w:t>
      </w:r>
      <w:r>
        <w:rPr>
          <w:spacing w:val="-3"/>
        </w:rPr>
        <w:t> </w:t>
      </w:r>
      <w:r>
        <w:rPr/>
        <w:t>and</w:t>
      </w:r>
      <w:r>
        <w:rPr>
          <w:spacing w:val="-3"/>
        </w:rPr>
        <w:t> </w:t>
      </w:r>
      <w:r>
        <w:rPr/>
        <w:t>that</w:t>
      </w:r>
      <w:r>
        <w:rPr>
          <w:spacing w:val="-3"/>
        </w:rPr>
        <w:t> </w:t>
      </w:r>
      <w:r>
        <w:rPr/>
        <w:t>by</w:t>
      </w:r>
      <w:r>
        <w:rPr>
          <w:spacing w:val="-3"/>
        </w:rPr>
        <w:t> </w:t>
      </w:r>
      <w:r>
        <w:rPr/>
        <w:t>their</w:t>
      </w:r>
      <w:r>
        <w:rPr>
          <w:spacing w:val="-3"/>
        </w:rPr>
        <w:t> </w:t>
      </w:r>
      <w:r>
        <w:rPr/>
        <w:t>signatures</w:t>
      </w:r>
      <w:r>
        <w:rPr>
          <w:spacing w:val="-3"/>
        </w:rPr>
        <w:t> </w:t>
      </w:r>
      <w:r>
        <w:rPr/>
        <w:t>on</w:t>
      </w:r>
      <w:r>
        <w:rPr>
          <w:spacing w:val="-3"/>
        </w:rPr>
        <w:t> </w:t>
      </w:r>
      <w:r>
        <w:rPr/>
        <w:t>the</w:t>
      </w:r>
      <w:r>
        <w:rPr>
          <w:spacing w:val="-3"/>
        </w:rPr>
        <w:t> </w:t>
      </w:r>
      <w:r>
        <w:rPr/>
        <w:t>instrument</w:t>
      </w:r>
      <w:r>
        <w:rPr>
          <w:spacing w:val="-3"/>
        </w:rPr>
        <w:t> </w:t>
      </w:r>
      <w:r>
        <w:rPr/>
        <w:t>the</w:t>
      </w:r>
      <w:r>
        <w:rPr>
          <w:spacing w:val="-3"/>
        </w:rPr>
        <w:t> </w:t>
      </w:r>
      <w:r>
        <w:rPr/>
        <w:t>persons,</w:t>
      </w:r>
      <w:r>
        <w:rPr>
          <w:spacing w:val="-3"/>
        </w:rPr>
        <w:t> </w:t>
      </w:r>
      <w:r>
        <w:rPr/>
        <w:t>or the entity upon behalf of which the persons acted, executed the instrument.</w:t>
      </w:r>
    </w:p>
    <w:p>
      <w:pPr>
        <w:pStyle w:val="BodyText"/>
        <w:spacing w:after="0" w:line="372" w:lineRule="auto"/>
        <w:sectPr>
          <w:pgSz w:w="12240" w:h="15840"/>
          <w:pgMar w:top="1480" w:bottom="280" w:left="1440" w:right="1440"/>
        </w:sectPr>
      </w:pPr>
    </w:p>
    <w:p>
      <w:pPr>
        <w:pStyle w:val="BodyText"/>
        <w:spacing w:before="78"/>
      </w:pPr>
      <w:r>
        <w:rPr/>
        <w:t>WITNESS my hand and official </w:t>
      </w:r>
      <w:r>
        <w:rPr>
          <w:spacing w:val="-2"/>
        </w:rPr>
        <w:t>seal.</w:t>
      </w:r>
    </w:p>
    <w:p>
      <w:pPr>
        <w:pStyle w:val="BodyText"/>
      </w:pPr>
    </w:p>
    <w:p>
      <w:pPr>
        <w:pStyle w:val="BodyText"/>
        <w:spacing w:before="39"/>
      </w:pPr>
    </w:p>
    <w:p>
      <w:pPr>
        <w:pStyle w:val="BodyText"/>
        <w:tabs>
          <w:tab w:pos="6861" w:val="left" w:leader="none"/>
        </w:tabs>
      </w:pPr>
      <w:r>
        <w:rPr/>
        <w:t>Signature of Notary Public:</w:t>
      </w:r>
      <w:r>
        <w:rPr>
          <w:spacing w:val="100"/>
        </w:rPr>
        <w:t> </w:t>
      </w:r>
      <w:r>
        <w:rPr>
          <w:u w:val="single"/>
        </w:rPr>
        <w:tab/>
      </w:r>
    </w:p>
    <w:p>
      <w:pPr>
        <w:pStyle w:val="BodyText"/>
      </w:pPr>
    </w:p>
    <w:p>
      <w:pPr>
        <w:pStyle w:val="BodyText"/>
        <w:spacing w:before="30"/>
      </w:pPr>
    </w:p>
    <w:p>
      <w:pPr>
        <w:pStyle w:val="BodyText"/>
        <w:spacing w:before="1"/>
      </w:pPr>
      <w:r>
        <w:rPr>
          <w:spacing w:val="-2"/>
        </w:rPr>
        <w:t>(Seal)</w:t>
      </w:r>
    </w:p>
    <w:p>
      <w:pPr>
        <w:pStyle w:val="BodyText"/>
      </w:pPr>
    </w:p>
    <w:p>
      <w:pPr>
        <w:pStyle w:val="BodyText"/>
        <w:spacing w:before="27"/>
      </w:pPr>
    </w:p>
    <w:p>
      <w:pPr>
        <w:pStyle w:val="BodyText"/>
        <w:tabs>
          <w:tab w:pos="3181" w:val="left" w:leader="none"/>
          <w:tab w:pos="5533" w:val="left" w:leader="none"/>
          <w:tab w:pos="6428" w:val="left" w:leader="none"/>
        </w:tabs>
      </w:pPr>
      <w:r>
        <w:rPr/>
        <w:t>My Commission Expires: </w:t>
      </w:r>
      <w:r>
        <w:rPr>
          <w:u w:val="single"/>
        </w:rPr>
        <w:tab/>
      </w:r>
      <w:r>
        <w:rPr/>
        <w:t>day of </w:t>
      </w:r>
      <w:r>
        <w:rPr>
          <w:u w:val="single"/>
        </w:rPr>
        <w:tab/>
      </w:r>
      <w:r>
        <w:rPr/>
        <w:t>, </w:t>
      </w:r>
      <w:r>
        <w:rPr>
          <w:spacing w:val="-5"/>
        </w:rPr>
        <w:t>20</w:t>
      </w:r>
      <w:r>
        <w:rPr>
          <w:u w:val="single"/>
        </w:rPr>
        <w:tab/>
      </w:r>
    </w:p>
    <w:sectPr>
      <w:pgSz w:w="12240" w:h="15840"/>
      <w:pgMar w:top="14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egoe UI Symbol">
    <w:altName w:val="Segoe UI Symbo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upperLetter"/>
      <w:lvlText w:val="%1."/>
      <w:lvlJc w:val="left"/>
      <w:pPr>
        <w:ind w:left="29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206" w:hanging="294"/>
      </w:pPr>
      <w:rPr>
        <w:rFonts w:hint="default"/>
        <w:lang w:val="en-US" w:eastAsia="en-US" w:bidi="ar-SA"/>
      </w:rPr>
    </w:lvl>
    <w:lvl w:ilvl="2">
      <w:start w:val="0"/>
      <w:numFmt w:val="bullet"/>
      <w:lvlText w:val="•"/>
      <w:lvlJc w:val="left"/>
      <w:pPr>
        <w:ind w:left="2112" w:hanging="294"/>
      </w:pPr>
      <w:rPr>
        <w:rFonts w:hint="default"/>
        <w:lang w:val="en-US" w:eastAsia="en-US" w:bidi="ar-SA"/>
      </w:rPr>
    </w:lvl>
    <w:lvl w:ilvl="3">
      <w:start w:val="0"/>
      <w:numFmt w:val="bullet"/>
      <w:lvlText w:val="•"/>
      <w:lvlJc w:val="left"/>
      <w:pPr>
        <w:ind w:left="3018" w:hanging="294"/>
      </w:pPr>
      <w:rPr>
        <w:rFonts w:hint="default"/>
        <w:lang w:val="en-US" w:eastAsia="en-US" w:bidi="ar-SA"/>
      </w:rPr>
    </w:lvl>
    <w:lvl w:ilvl="4">
      <w:start w:val="0"/>
      <w:numFmt w:val="bullet"/>
      <w:lvlText w:val="•"/>
      <w:lvlJc w:val="left"/>
      <w:pPr>
        <w:ind w:left="3924" w:hanging="294"/>
      </w:pPr>
      <w:rPr>
        <w:rFonts w:hint="default"/>
        <w:lang w:val="en-US" w:eastAsia="en-US" w:bidi="ar-SA"/>
      </w:rPr>
    </w:lvl>
    <w:lvl w:ilvl="5">
      <w:start w:val="0"/>
      <w:numFmt w:val="bullet"/>
      <w:lvlText w:val="•"/>
      <w:lvlJc w:val="left"/>
      <w:pPr>
        <w:ind w:left="4830" w:hanging="294"/>
      </w:pPr>
      <w:rPr>
        <w:rFonts w:hint="default"/>
        <w:lang w:val="en-US" w:eastAsia="en-US" w:bidi="ar-SA"/>
      </w:rPr>
    </w:lvl>
    <w:lvl w:ilvl="6">
      <w:start w:val="0"/>
      <w:numFmt w:val="bullet"/>
      <w:lvlText w:val="•"/>
      <w:lvlJc w:val="left"/>
      <w:pPr>
        <w:ind w:left="5736" w:hanging="294"/>
      </w:pPr>
      <w:rPr>
        <w:rFonts w:hint="default"/>
        <w:lang w:val="en-US" w:eastAsia="en-US" w:bidi="ar-SA"/>
      </w:rPr>
    </w:lvl>
    <w:lvl w:ilvl="7">
      <w:start w:val="0"/>
      <w:numFmt w:val="bullet"/>
      <w:lvlText w:val="•"/>
      <w:lvlJc w:val="left"/>
      <w:pPr>
        <w:ind w:left="6642" w:hanging="294"/>
      </w:pPr>
      <w:rPr>
        <w:rFonts w:hint="default"/>
        <w:lang w:val="en-US" w:eastAsia="en-US" w:bidi="ar-SA"/>
      </w:rPr>
    </w:lvl>
    <w:lvl w:ilvl="8">
      <w:start w:val="0"/>
      <w:numFmt w:val="bullet"/>
      <w:lvlText w:val="•"/>
      <w:lvlJc w:val="left"/>
      <w:pPr>
        <w:ind w:left="7548" w:hanging="294"/>
      </w:pPr>
      <w:rPr>
        <w:rFonts w:hint="default"/>
        <w:lang w:val="en-US" w:eastAsia="en-US" w:bidi="ar-SA"/>
      </w:rPr>
    </w:lvl>
  </w:abstractNum>
  <w:abstractNum w:abstractNumId="5">
    <w:multiLevelType w:val="hybridMultilevel"/>
    <w:lvl w:ilvl="0">
      <w:start w:val="1"/>
      <w:numFmt w:val="upperLetter"/>
      <w:lvlText w:val="%1."/>
      <w:lvlJc w:val="left"/>
      <w:pPr>
        <w:ind w:left="29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206" w:hanging="294"/>
      </w:pPr>
      <w:rPr>
        <w:rFonts w:hint="default"/>
        <w:lang w:val="en-US" w:eastAsia="en-US" w:bidi="ar-SA"/>
      </w:rPr>
    </w:lvl>
    <w:lvl w:ilvl="2">
      <w:start w:val="0"/>
      <w:numFmt w:val="bullet"/>
      <w:lvlText w:val="•"/>
      <w:lvlJc w:val="left"/>
      <w:pPr>
        <w:ind w:left="2112" w:hanging="294"/>
      </w:pPr>
      <w:rPr>
        <w:rFonts w:hint="default"/>
        <w:lang w:val="en-US" w:eastAsia="en-US" w:bidi="ar-SA"/>
      </w:rPr>
    </w:lvl>
    <w:lvl w:ilvl="3">
      <w:start w:val="0"/>
      <w:numFmt w:val="bullet"/>
      <w:lvlText w:val="•"/>
      <w:lvlJc w:val="left"/>
      <w:pPr>
        <w:ind w:left="3018" w:hanging="294"/>
      </w:pPr>
      <w:rPr>
        <w:rFonts w:hint="default"/>
        <w:lang w:val="en-US" w:eastAsia="en-US" w:bidi="ar-SA"/>
      </w:rPr>
    </w:lvl>
    <w:lvl w:ilvl="4">
      <w:start w:val="0"/>
      <w:numFmt w:val="bullet"/>
      <w:lvlText w:val="•"/>
      <w:lvlJc w:val="left"/>
      <w:pPr>
        <w:ind w:left="3924" w:hanging="294"/>
      </w:pPr>
      <w:rPr>
        <w:rFonts w:hint="default"/>
        <w:lang w:val="en-US" w:eastAsia="en-US" w:bidi="ar-SA"/>
      </w:rPr>
    </w:lvl>
    <w:lvl w:ilvl="5">
      <w:start w:val="0"/>
      <w:numFmt w:val="bullet"/>
      <w:lvlText w:val="•"/>
      <w:lvlJc w:val="left"/>
      <w:pPr>
        <w:ind w:left="4830" w:hanging="294"/>
      </w:pPr>
      <w:rPr>
        <w:rFonts w:hint="default"/>
        <w:lang w:val="en-US" w:eastAsia="en-US" w:bidi="ar-SA"/>
      </w:rPr>
    </w:lvl>
    <w:lvl w:ilvl="6">
      <w:start w:val="0"/>
      <w:numFmt w:val="bullet"/>
      <w:lvlText w:val="•"/>
      <w:lvlJc w:val="left"/>
      <w:pPr>
        <w:ind w:left="5736" w:hanging="294"/>
      </w:pPr>
      <w:rPr>
        <w:rFonts w:hint="default"/>
        <w:lang w:val="en-US" w:eastAsia="en-US" w:bidi="ar-SA"/>
      </w:rPr>
    </w:lvl>
    <w:lvl w:ilvl="7">
      <w:start w:val="0"/>
      <w:numFmt w:val="bullet"/>
      <w:lvlText w:val="•"/>
      <w:lvlJc w:val="left"/>
      <w:pPr>
        <w:ind w:left="6642" w:hanging="294"/>
      </w:pPr>
      <w:rPr>
        <w:rFonts w:hint="default"/>
        <w:lang w:val="en-US" w:eastAsia="en-US" w:bidi="ar-SA"/>
      </w:rPr>
    </w:lvl>
    <w:lvl w:ilvl="8">
      <w:start w:val="0"/>
      <w:numFmt w:val="bullet"/>
      <w:lvlText w:val="•"/>
      <w:lvlJc w:val="left"/>
      <w:pPr>
        <w:ind w:left="7548" w:hanging="294"/>
      </w:pPr>
      <w:rPr>
        <w:rFonts w:hint="default"/>
        <w:lang w:val="en-US" w:eastAsia="en-US" w:bidi="ar-SA"/>
      </w:rPr>
    </w:lvl>
  </w:abstractNum>
  <w:abstractNum w:abstractNumId="4">
    <w:multiLevelType w:val="hybridMultilevel"/>
    <w:lvl w:ilvl="0">
      <w:start w:val="0"/>
      <w:numFmt w:val="bullet"/>
      <w:lvlText w:val="*"/>
      <w:lvlJc w:val="left"/>
      <w:pPr>
        <w:ind w:left="0" w:hanging="300"/>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936" w:hanging="300"/>
      </w:pPr>
      <w:rPr>
        <w:rFonts w:hint="default"/>
        <w:lang w:val="en-US" w:eastAsia="en-US" w:bidi="ar-SA"/>
      </w:rPr>
    </w:lvl>
    <w:lvl w:ilvl="2">
      <w:start w:val="0"/>
      <w:numFmt w:val="bullet"/>
      <w:lvlText w:val="•"/>
      <w:lvlJc w:val="left"/>
      <w:pPr>
        <w:ind w:left="1872" w:hanging="300"/>
      </w:pPr>
      <w:rPr>
        <w:rFonts w:hint="default"/>
        <w:lang w:val="en-US" w:eastAsia="en-US" w:bidi="ar-SA"/>
      </w:rPr>
    </w:lvl>
    <w:lvl w:ilvl="3">
      <w:start w:val="0"/>
      <w:numFmt w:val="bullet"/>
      <w:lvlText w:val="•"/>
      <w:lvlJc w:val="left"/>
      <w:pPr>
        <w:ind w:left="2808" w:hanging="300"/>
      </w:pPr>
      <w:rPr>
        <w:rFonts w:hint="default"/>
        <w:lang w:val="en-US" w:eastAsia="en-US" w:bidi="ar-SA"/>
      </w:rPr>
    </w:lvl>
    <w:lvl w:ilvl="4">
      <w:start w:val="0"/>
      <w:numFmt w:val="bullet"/>
      <w:lvlText w:val="•"/>
      <w:lvlJc w:val="left"/>
      <w:pPr>
        <w:ind w:left="3744" w:hanging="300"/>
      </w:pPr>
      <w:rPr>
        <w:rFonts w:hint="default"/>
        <w:lang w:val="en-US" w:eastAsia="en-US" w:bidi="ar-SA"/>
      </w:rPr>
    </w:lvl>
    <w:lvl w:ilvl="5">
      <w:start w:val="0"/>
      <w:numFmt w:val="bullet"/>
      <w:lvlText w:val="•"/>
      <w:lvlJc w:val="left"/>
      <w:pPr>
        <w:ind w:left="4680" w:hanging="300"/>
      </w:pPr>
      <w:rPr>
        <w:rFonts w:hint="default"/>
        <w:lang w:val="en-US" w:eastAsia="en-US" w:bidi="ar-SA"/>
      </w:rPr>
    </w:lvl>
    <w:lvl w:ilvl="6">
      <w:start w:val="0"/>
      <w:numFmt w:val="bullet"/>
      <w:lvlText w:val="•"/>
      <w:lvlJc w:val="left"/>
      <w:pPr>
        <w:ind w:left="5616" w:hanging="300"/>
      </w:pPr>
      <w:rPr>
        <w:rFonts w:hint="default"/>
        <w:lang w:val="en-US" w:eastAsia="en-US" w:bidi="ar-SA"/>
      </w:rPr>
    </w:lvl>
    <w:lvl w:ilvl="7">
      <w:start w:val="0"/>
      <w:numFmt w:val="bullet"/>
      <w:lvlText w:val="•"/>
      <w:lvlJc w:val="left"/>
      <w:pPr>
        <w:ind w:left="6552" w:hanging="300"/>
      </w:pPr>
      <w:rPr>
        <w:rFonts w:hint="default"/>
        <w:lang w:val="en-US" w:eastAsia="en-US" w:bidi="ar-SA"/>
      </w:rPr>
    </w:lvl>
    <w:lvl w:ilvl="8">
      <w:start w:val="0"/>
      <w:numFmt w:val="bullet"/>
      <w:lvlText w:val="•"/>
      <w:lvlJc w:val="left"/>
      <w:pPr>
        <w:ind w:left="7488" w:hanging="300"/>
      </w:pPr>
      <w:rPr>
        <w:rFonts w:hint="default"/>
        <w:lang w:val="en-US" w:eastAsia="en-US" w:bidi="ar-SA"/>
      </w:rPr>
    </w:lvl>
  </w:abstractNum>
  <w:abstractNum w:abstractNumId="3">
    <w:multiLevelType w:val="hybridMultilevel"/>
    <w:lvl w:ilvl="0">
      <w:start w:val="1"/>
      <w:numFmt w:val="upperLetter"/>
      <w:lvlText w:val="%1."/>
      <w:lvlJc w:val="left"/>
      <w:pPr>
        <w:ind w:left="29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206" w:hanging="294"/>
      </w:pPr>
      <w:rPr>
        <w:rFonts w:hint="default"/>
        <w:lang w:val="en-US" w:eastAsia="en-US" w:bidi="ar-SA"/>
      </w:rPr>
    </w:lvl>
    <w:lvl w:ilvl="2">
      <w:start w:val="0"/>
      <w:numFmt w:val="bullet"/>
      <w:lvlText w:val="•"/>
      <w:lvlJc w:val="left"/>
      <w:pPr>
        <w:ind w:left="2112" w:hanging="294"/>
      </w:pPr>
      <w:rPr>
        <w:rFonts w:hint="default"/>
        <w:lang w:val="en-US" w:eastAsia="en-US" w:bidi="ar-SA"/>
      </w:rPr>
    </w:lvl>
    <w:lvl w:ilvl="3">
      <w:start w:val="0"/>
      <w:numFmt w:val="bullet"/>
      <w:lvlText w:val="•"/>
      <w:lvlJc w:val="left"/>
      <w:pPr>
        <w:ind w:left="3018" w:hanging="294"/>
      </w:pPr>
      <w:rPr>
        <w:rFonts w:hint="default"/>
        <w:lang w:val="en-US" w:eastAsia="en-US" w:bidi="ar-SA"/>
      </w:rPr>
    </w:lvl>
    <w:lvl w:ilvl="4">
      <w:start w:val="0"/>
      <w:numFmt w:val="bullet"/>
      <w:lvlText w:val="•"/>
      <w:lvlJc w:val="left"/>
      <w:pPr>
        <w:ind w:left="3924" w:hanging="294"/>
      </w:pPr>
      <w:rPr>
        <w:rFonts w:hint="default"/>
        <w:lang w:val="en-US" w:eastAsia="en-US" w:bidi="ar-SA"/>
      </w:rPr>
    </w:lvl>
    <w:lvl w:ilvl="5">
      <w:start w:val="0"/>
      <w:numFmt w:val="bullet"/>
      <w:lvlText w:val="•"/>
      <w:lvlJc w:val="left"/>
      <w:pPr>
        <w:ind w:left="4830" w:hanging="294"/>
      </w:pPr>
      <w:rPr>
        <w:rFonts w:hint="default"/>
        <w:lang w:val="en-US" w:eastAsia="en-US" w:bidi="ar-SA"/>
      </w:rPr>
    </w:lvl>
    <w:lvl w:ilvl="6">
      <w:start w:val="0"/>
      <w:numFmt w:val="bullet"/>
      <w:lvlText w:val="•"/>
      <w:lvlJc w:val="left"/>
      <w:pPr>
        <w:ind w:left="5736" w:hanging="294"/>
      </w:pPr>
      <w:rPr>
        <w:rFonts w:hint="default"/>
        <w:lang w:val="en-US" w:eastAsia="en-US" w:bidi="ar-SA"/>
      </w:rPr>
    </w:lvl>
    <w:lvl w:ilvl="7">
      <w:start w:val="0"/>
      <w:numFmt w:val="bullet"/>
      <w:lvlText w:val="•"/>
      <w:lvlJc w:val="left"/>
      <w:pPr>
        <w:ind w:left="6642" w:hanging="294"/>
      </w:pPr>
      <w:rPr>
        <w:rFonts w:hint="default"/>
        <w:lang w:val="en-US" w:eastAsia="en-US" w:bidi="ar-SA"/>
      </w:rPr>
    </w:lvl>
    <w:lvl w:ilvl="8">
      <w:start w:val="0"/>
      <w:numFmt w:val="bullet"/>
      <w:lvlText w:val="•"/>
      <w:lvlJc w:val="left"/>
      <w:pPr>
        <w:ind w:left="7548" w:hanging="294"/>
      </w:pPr>
      <w:rPr>
        <w:rFonts w:hint="default"/>
        <w:lang w:val="en-US" w:eastAsia="en-US" w:bidi="ar-SA"/>
      </w:rPr>
    </w:lvl>
  </w:abstractNum>
  <w:abstractNum w:abstractNumId="2">
    <w:multiLevelType w:val="hybridMultilevel"/>
    <w:lvl w:ilvl="0">
      <w:start w:val="0"/>
      <w:numFmt w:val="bullet"/>
      <w:lvlText w:val="☐"/>
      <w:lvlJc w:val="left"/>
      <w:pPr>
        <w:ind w:left="0" w:hanging="276"/>
      </w:pPr>
      <w:rPr>
        <w:rFonts w:hint="default" w:ascii="Segoe UI Symbol" w:hAnsi="Segoe UI Symbol" w:eastAsia="Segoe UI Symbol" w:cs="Segoe UI Symbol"/>
        <w:b w:val="0"/>
        <w:bCs w:val="0"/>
        <w:i w:val="0"/>
        <w:iCs w:val="0"/>
        <w:spacing w:val="0"/>
        <w:w w:val="104"/>
        <w:sz w:val="24"/>
        <w:szCs w:val="24"/>
        <w:lang w:val="en-US" w:eastAsia="en-US" w:bidi="ar-SA"/>
      </w:rPr>
    </w:lvl>
    <w:lvl w:ilvl="1">
      <w:start w:val="0"/>
      <w:numFmt w:val="bullet"/>
      <w:lvlText w:val="•"/>
      <w:lvlJc w:val="left"/>
      <w:pPr>
        <w:ind w:left="936" w:hanging="276"/>
      </w:pPr>
      <w:rPr>
        <w:rFonts w:hint="default"/>
        <w:lang w:val="en-US" w:eastAsia="en-US" w:bidi="ar-SA"/>
      </w:rPr>
    </w:lvl>
    <w:lvl w:ilvl="2">
      <w:start w:val="0"/>
      <w:numFmt w:val="bullet"/>
      <w:lvlText w:val="•"/>
      <w:lvlJc w:val="left"/>
      <w:pPr>
        <w:ind w:left="1872" w:hanging="276"/>
      </w:pPr>
      <w:rPr>
        <w:rFonts w:hint="default"/>
        <w:lang w:val="en-US" w:eastAsia="en-US" w:bidi="ar-SA"/>
      </w:rPr>
    </w:lvl>
    <w:lvl w:ilvl="3">
      <w:start w:val="0"/>
      <w:numFmt w:val="bullet"/>
      <w:lvlText w:val="•"/>
      <w:lvlJc w:val="left"/>
      <w:pPr>
        <w:ind w:left="2808" w:hanging="276"/>
      </w:pPr>
      <w:rPr>
        <w:rFonts w:hint="default"/>
        <w:lang w:val="en-US" w:eastAsia="en-US" w:bidi="ar-SA"/>
      </w:rPr>
    </w:lvl>
    <w:lvl w:ilvl="4">
      <w:start w:val="0"/>
      <w:numFmt w:val="bullet"/>
      <w:lvlText w:val="•"/>
      <w:lvlJc w:val="left"/>
      <w:pPr>
        <w:ind w:left="3744" w:hanging="276"/>
      </w:pPr>
      <w:rPr>
        <w:rFonts w:hint="default"/>
        <w:lang w:val="en-US" w:eastAsia="en-US" w:bidi="ar-SA"/>
      </w:rPr>
    </w:lvl>
    <w:lvl w:ilvl="5">
      <w:start w:val="0"/>
      <w:numFmt w:val="bullet"/>
      <w:lvlText w:val="•"/>
      <w:lvlJc w:val="left"/>
      <w:pPr>
        <w:ind w:left="4680" w:hanging="276"/>
      </w:pPr>
      <w:rPr>
        <w:rFonts w:hint="default"/>
        <w:lang w:val="en-US" w:eastAsia="en-US" w:bidi="ar-SA"/>
      </w:rPr>
    </w:lvl>
    <w:lvl w:ilvl="6">
      <w:start w:val="0"/>
      <w:numFmt w:val="bullet"/>
      <w:lvlText w:val="•"/>
      <w:lvlJc w:val="left"/>
      <w:pPr>
        <w:ind w:left="5616" w:hanging="276"/>
      </w:pPr>
      <w:rPr>
        <w:rFonts w:hint="default"/>
        <w:lang w:val="en-US" w:eastAsia="en-US" w:bidi="ar-SA"/>
      </w:rPr>
    </w:lvl>
    <w:lvl w:ilvl="7">
      <w:start w:val="0"/>
      <w:numFmt w:val="bullet"/>
      <w:lvlText w:val="•"/>
      <w:lvlJc w:val="left"/>
      <w:pPr>
        <w:ind w:left="6552" w:hanging="276"/>
      </w:pPr>
      <w:rPr>
        <w:rFonts w:hint="default"/>
        <w:lang w:val="en-US" w:eastAsia="en-US" w:bidi="ar-SA"/>
      </w:rPr>
    </w:lvl>
    <w:lvl w:ilvl="8">
      <w:start w:val="0"/>
      <w:numFmt w:val="bullet"/>
      <w:lvlText w:val="•"/>
      <w:lvlJc w:val="left"/>
      <w:pPr>
        <w:ind w:left="7488" w:hanging="276"/>
      </w:pPr>
      <w:rPr>
        <w:rFonts w:hint="default"/>
        <w:lang w:val="en-US" w:eastAsia="en-US" w:bidi="ar-SA"/>
      </w:rPr>
    </w:lvl>
  </w:abstractNum>
  <w:abstractNum w:abstractNumId="1">
    <w:multiLevelType w:val="hybridMultilevel"/>
    <w:lvl w:ilvl="0">
      <w:start w:val="1"/>
      <w:numFmt w:val="decimal"/>
      <w:lvlText w:val="%1."/>
      <w:lvlJc w:val="left"/>
      <w:pPr>
        <w:ind w:left="2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52" w:hanging="240"/>
      </w:pPr>
      <w:rPr>
        <w:rFonts w:hint="default"/>
        <w:lang w:val="en-US" w:eastAsia="en-US" w:bidi="ar-SA"/>
      </w:rPr>
    </w:lvl>
    <w:lvl w:ilvl="2">
      <w:start w:val="0"/>
      <w:numFmt w:val="bullet"/>
      <w:lvlText w:val="•"/>
      <w:lvlJc w:val="left"/>
      <w:pPr>
        <w:ind w:left="2064" w:hanging="240"/>
      </w:pPr>
      <w:rPr>
        <w:rFonts w:hint="default"/>
        <w:lang w:val="en-US" w:eastAsia="en-US" w:bidi="ar-SA"/>
      </w:rPr>
    </w:lvl>
    <w:lvl w:ilvl="3">
      <w:start w:val="0"/>
      <w:numFmt w:val="bullet"/>
      <w:lvlText w:val="•"/>
      <w:lvlJc w:val="left"/>
      <w:pPr>
        <w:ind w:left="2976" w:hanging="240"/>
      </w:pPr>
      <w:rPr>
        <w:rFonts w:hint="default"/>
        <w:lang w:val="en-US" w:eastAsia="en-US" w:bidi="ar-SA"/>
      </w:rPr>
    </w:lvl>
    <w:lvl w:ilvl="4">
      <w:start w:val="0"/>
      <w:numFmt w:val="bullet"/>
      <w:lvlText w:val="•"/>
      <w:lvlJc w:val="left"/>
      <w:pPr>
        <w:ind w:left="3888" w:hanging="240"/>
      </w:pPr>
      <w:rPr>
        <w:rFonts w:hint="default"/>
        <w:lang w:val="en-US" w:eastAsia="en-US" w:bidi="ar-SA"/>
      </w:rPr>
    </w:lvl>
    <w:lvl w:ilvl="5">
      <w:start w:val="0"/>
      <w:numFmt w:val="bullet"/>
      <w:lvlText w:val="•"/>
      <w:lvlJc w:val="left"/>
      <w:pPr>
        <w:ind w:left="4800" w:hanging="240"/>
      </w:pPr>
      <w:rPr>
        <w:rFonts w:hint="default"/>
        <w:lang w:val="en-US" w:eastAsia="en-US" w:bidi="ar-SA"/>
      </w:rPr>
    </w:lvl>
    <w:lvl w:ilvl="6">
      <w:start w:val="0"/>
      <w:numFmt w:val="bullet"/>
      <w:lvlText w:val="•"/>
      <w:lvlJc w:val="left"/>
      <w:pPr>
        <w:ind w:left="5712" w:hanging="240"/>
      </w:pPr>
      <w:rPr>
        <w:rFonts w:hint="default"/>
        <w:lang w:val="en-US" w:eastAsia="en-US" w:bidi="ar-SA"/>
      </w:rPr>
    </w:lvl>
    <w:lvl w:ilvl="7">
      <w:start w:val="0"/>
      <w:numFmt w:val="bullet"/>
      <w:lvlText w:val="•"/>
      <w:lvlJc w:val="left"/>
      <w:pPr>
        <w:ind w:left="6624" w:hanging="240"/>
      </w:pPr>
      <w:rPr>
        <w:rFonts w:hint="default"/>
        <w:lang w:val="en-US" w:eastAsia="en-US" w:bidi="ar-SA"/>
      </w:rPr>
    </w:lvl>
    <w:lvl w:ilvl="8">
      <w:start w:val="0"/>
      <w:numFmt w:val="bullet"/>
      <w:lvlText w:val="•"/>
      <w:lvlJc w:val="left"/>
      <w:pPr>
        <w:ind w:left="7536" w:hanging="240"/>
      </w:pPr>
      <w:rPr>
        <w:rFonts w:hint="default"/>
        <w:lang w:val="en-US" w:eastAsia="en-US" w:bidi="ar-SA"/>
      </w:rPr>
    </w:lvl>
  </w:abstractNum>
  <w:abstractNum w:abstractNumId="0">
    <w:multiLevelType w:val="hybridMultilevel"/>
    <w:lvl w:ilvl="0">
      <w:start w:val="1"/>
      <w:numFmt w:val="upperRoman"/>
      <w:lvlText w:val="%1."/>
      <w:lvlJc w:val="left"/>
      <w:pPr>
        <w:ind w:left="213" w:hanging="21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0" w:hanging="276"/>
      </w:pPr>
      <w:rPr>
        <w:rFonts w:hint="default" w:ascii="Segoe UI Symbol" w:hAnsi="Segoe UI Symbol" w:eastAsia="Segoe UI Symbol" w:cs="Segoe UI Symbol"/>
        <w:b w:val="0"/>
        <w:bCs w:val="0"/>
        <w:i w:val="0"/>
        <w:iCs w:val="0"/>
        <w:spacing w:val="0"/>
        <w:w w:val="104"/>
        <w:sz w:val="24"/>
        <w:szCs w:val="24"/>
        <w:lang w:val="en-US" w:eastAsia="en-US" w:bidi="ar-SA"/>
      </w:rPr>
    </w:lvl>
    <w:lvl w:ilvl="2">
      <w:start w:val="0"/>
      <w:numFmt w:val="bullet"/>
      <w:lvlText w:val="•"/>
      <w:lvlJc w:val="left"/>
      <w:pPr>
        <w:ind w:left="1235" w:hanging="276"/>
      </w:pPr>
      <w:rPr>
        <w:rFonts w:hint="default"/>
        <w:lang w:val="en-US" w:eastAsia="en-US" w:bidi="ar-SA"/>
      </w:rPr>
    </w:lvl>
    <w:lvl w:ilvl="3">
      <w:start w:val="0"/>
      <w:numFmt w:val="bullet"/>
      <w:lvlText w:val="•"/>
      <w:lvlJc w:val="left"/>
      <w:pPr>
        <w:ind w:left="2251" w:hanging="276"/>
      </w:pPr>
      <w:rPr>
        <w:rFonts w:hint="default"/>
        <w:lang w:val="en-US" w:eastAsia="en-US" w:bidi="ar-SA"/>
      </w:rPr>
    </w:lvl>
    <w:lvl w:ilvl="4">
      <w:start w:val="0"/>
      <w:numFmt w:val="bullet"/>
      <w:lvlText w:val="•"/>
      <w:lvlJc w:val="left"/>
      <w:pPr>
        <w:ind w:left="3266" w:hanging="276"/>
      </w:pPr>
      <w:rPr>
        <w:rFonts w:hint="default"/>
        <w:lang w:val="en-US" w:eastAsia="en-US" w:bidi="ar-SA"/>
      </w:rPr>
    </w:lvl>
    <w:lvl w:ilvl="5">
      <w:start w:val="0"/>
      <w:numFmt w:val="bullet"/>
      <w:lvlText w:val="•"/>
      <w:lvlJc w:val="left"/>
      <w:pPr>
        <w:ind w:left="4282" w:hanging="276"/>
      </w:pPr>
      <w:rPr>
        <w:rFonts w:hint="default"/>
        <w:lang w:val="en-US" w:eastAsia="en-US" w:bidi="ar-SA"/>
      </w:rPr>
    </w:lvl>
    <w:lvl w:ilvl="6">
      <w:start w:val="0"/>
      <w:numFmt w:val="bullet"/>
      <w:lvlText w:val="•"/>
      <w:lvlJc w:val="left"/>
      <w:pPr>
        <w:ind w:left="5297" w:hanging="276"/>
      </w:pPr>
      <w:rPr>
        <w:rFonts w:hint="default"/>
        <w:lang w:val="en-US" w:eastAsia="en-US" w:bidi="ar-SA"/>
      </w:rPr>
    </w:lvl>
    <w:lvl w:ilvl="7">
      <w:start w:val="0"/>
      <w:numFmt w:val="bullet"/>
      <w:lvlText w:val="•"/>
      <w:lvlJc w:val="left"/>
      <w:pPr>
        <w:ind w:left="6313" w:hanging="276"/>
      </w:pPr>
      <w:rPr>
        <w:rFonts w:hint="default"/>
        <w:lang w:val="en-US" w:eastAsia="en-US" w:bidi="ar-SA"/>
      </w:rPr>
    </w:lvl>
    <w:lvl w:ilvl="8">
      <w:start w:val="0"/>
      <w:numFmt w:val="bullet"/>
      <w:lvlText w:val="•"/>
      <w:lvlJc w:val="left"/>
      <w:pPr>
        <w:ind w:left="7328" w:hanging="276"/>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386" w:hanging="386"/>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293" w:hanging="293"/>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hanging="29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LegalTemplates.com</dc:creator>
  <dc:title>Child Custody Agreement</dc:title>
  <dcterms:created xsi:type="dcterms:W3CDTF">2026-07-25T08:40:27Z</dcterms:created>
  <dcterms:modified xsi:type="dcterms:W3CDTF">2026-07-25T08:40:27Z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2025-12-05T00:00:00Z</vt:filetime>
  </property>
  <property fmtid="{D5CDD505-2E9C-101B-9397-08002B2CF9AE}" pid="4" name="LastSaved">
    <vt:filetime>2026-07-25T00:00:00Z</vt:filetime>
  </property>
  <property fmtid="{D5CDD505-2E9C-101B-9397-08002B2CF9AE}" pid="5" name="Producer">
    <vt:lpwstr>dompdf 3.1.0 + CPDF</vt:lpwstr>
  </property>
</Properties>
</file>