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
        <w:rPr>
          <w:rFonts w:ascii="Times New Roman"/>
        </w:rPr>
      </w:pPr>
    </w:p>
    <w:p>
      <w:pPr>
        <w:pStyle w:val="BodyText"/>
        <w:tabs>
          <w:tab w:pos="8353" w:val="left" w:leader="none"/>
          <w:tab w:pos="9179" w:val="left" w:leader="none"/>
          <w:tab w:pos="9780" w:val="left" w:leader="none"/>
        </w:tabs>
        <w:ind w:left="360" w:right="297"/>
        <w:jc w:val="both"/>
      </w:pPr>
      <w:r>
        <w:rPr>
          <w:rFonts w:ascii="Arial" w:hAnsi="Arial"/>
          <w:b/>
        </w:rPr>
        <w:t>WHEREAS,</w:t>
      </w:r>
      <w:r>
        <w:rPr>
          <w:rFonts w:ascii="Arial" w:hAnsi="Arial"/>
          <w:b/>
          <w:spacing w:val="80"/>
          <w:w w:val="150"/>
        </w:rPr>
        <w:t> </w:t>
      </w:r>
      <w:r>
        <w:rPr/>
        <w:t>Manitoba</w:t>
      </w:r>
      <w:r>
        <w:rPr>
          <w:spacing w:val="80"/>
          <w:w w:val="150"/>
        </w:rPr>
        <w:t> </w:t>
      </w:r>
      <w:r>
        <w:rPr/>
        <w:t>Housing</w:t>
      </w:r>
      <w:r>
        <w:rPr>
          <w:spacing w:val="80"/>
          <w:w w:val="150"/>
        </w:rPr>
        <w:t> </w:t>
      </w:r>
      <w:r>
        <w:rPr/>
        <w:t>may</w:t>
      </w:r>
      <w:r>
        <w:rPr>
          <w:spacing w:val="80"/>
        </w:rPr>
        <w:t> </w:t>
      </w:r>
      <w:r>
        <w:rPr/>
        <w:t>be</w:t>
      </w:r>
      <w:r>
        <w:rPr>
          <w:spacing w:val="80"/>
        </w:rPr>
        <w:t> </w:t>
      </w:r>
      <w:r>
        <w:rPr/>
        <w:t>furnishing</w:t>
      </w:r>
      <w:r>
        <w:rPr>
          <w:spacing w:val="161"/>
        </w:rPr>
        <w:t> </w:t>
      </w:r>
      <w:r>
        <w:rPr>
          <w:u w:val="single"/>
        </w:rPr>
        <w:tab/>
        <w:tab/>
      </w:r>
      <w:r>
        <w:rPr/>
        <w:t> (the “Recipient”)</w:t>
      </w:r>
      <w:r>
        <w:rPr>
          <w:spacing w:val="80"/>
        </w:rPr>
        <w:t> </w:t>
      </w:r>
      <w:r>
        <w:rPr/>
        <w:t>certain</w:t>
      </w:r>
      <w:r>
        <w:rPr>
          <w:spacing w:val="80"/>
        </w:rPr>
        <w:t> </w:t>
      </w:r>
      <w:r>
        <w:rPr/>
        <w:t>confidential</w:t>
      </w:r>
      <w:r>
        <w:rPr>
          <w:spacing w:val="80"/>
        </w:rPr>
        <w:t> </w:t>
      </w:r>
      <w:r>
        <w:rPr/>
        <w:t>information</w:t>
      </w:r>
      <w:r>
        <w:rPr>
          <w:spacing w:val="80"/>
        </w:rPr>
        <w:t> </w:t>
      </w:r>
      <w:r>
        <w:rPr/>
        <w:t>relating</w:t>
      </w:r>
      <w:r>
        <w:rPr>
          <w:spacing w:val="80"/>
        </w:rPr>
        <w:t> </w:t>
      </w:r>
      <w:r>
        <w:rPr/>
        <w:t>to</w:t>
      </w:r>
      <w:r>
        <w:rPr>
          <w:spacing w:val="100"/>
        </w:rPr>
        <w:t> </w:t>
      </w:r>
      <w:r>
        <w:rPr>
          <w:rFonts w:ascii="Times New Roman" w:hAnsi="Times New Roman"/>
          <w:u w:val="single"/>
        </w:rPr>
        <w:tab/>
      </w:r>
      <w:r>
        <w:rPr>
          <w:rFonts w:ascii="Times New Roman" w:hAnsi="Times New Roman"/>
        </w:rPr>
        <w:t> </w:t>
      </w:r>
      <w:r>
        <w:rPr/>
        <w:t>(Project No/ Reference) </w:t>
      </w:r>
      <w:r>
        <w:rPr>
          <w:u w:val="single"/>
        </w:rPr>
        <w:tab/>
        <w:tab/>
        <w:tab/>
      </w:r>
      <w:r>
        <w:rPr/>
        <w:t> (Project Title &amp; Address)</w:t>
      </w:r>
    </w:p>
    <w:p>
      <w:pPr>
        <w:pStyle w:val="BodyText"/>
        <w:spacing w:before="26"/>
      </w:pPr>
    </w:p>
    <w:p>
      <w:pPr>
        <w:pStyle w:val="BodyText"/>
        <w:ind w:left="360" w:right="360"/>
        <w:jc w:val="both"/>
      </w:pPr>
      <w:r>
        <w:rPr>
          <w:rFonts w:ascii="Arial"/>
          <w:b/>
        </w:rPr>
        <w:t>WHEREAS, </w:t>
      </w:r>
      <w:r>
        <w:rPr/>
        <w:t>the recipient agrees to review, examine, inspect or obtain such confidential information only for the purposes described above, and to otherwise hold such information confidential pursuant to the terms of this Agreement.</w:t>
      </w:r>
    </w:p>
    <w:p>
      <w:pPr>
        <w:pStyle w:val="BodyText"/>
        <w:spacing w:before="27"/>
      </w:pPr>
    </w:p>
    <w:p>
      <w:pPr>
        <w:pStyle w:val="BodyText"/>
        <w:spacing w:before="1"/>
        <w:ind w:left="360" w:right="359"/>
        <w:jc w:val="both"/>
      </w:pPr>
      <w:r>
        <w:rPr>
          <w:rFonts w:ascii="Arial"/>
          <w:b/>
        </w:rPr>
        <w:t>BE IT KNOWN</w:t>
      </w:r>
      <w:r>
        <w:rPr/>
        <w:t>, that Manitoba Housing has or may furnish to the Recipient certain confidential information on the following conditions:</w:t>
      </w:r>
    </w:p>
    <w:p>
      <w:pPr>
        <w:pStyle w:val="BodyText"/>
        <w:spacing w:before="28"/>
      </w:pPr>
    </w:p>
    <w:p>
      <w:pPr>
        <w:pStyle w:val="ListParagraph"/>
        <w:numPr>
          <w:ilvl w:val="0"/>
          <w:numId w:val="1"/>
        </w:numPr>
        <w:tabs>
          <w:tab w:pos="1070" w:val="left" w:leader="none"/>
          <w:tab w:pos="1073" w:val="left" w:leader="none"/>
        </w:tabs>
        <w:spacing w:line="240" w:lineRule="auto" w:before="0" w:after="0"/>
        <w:ind w:left="1073" w:right="358" w:hanging="356"/>
        <w:jc w:val="both"/>
        <w:rPr>
          <w:sz w:val="22"/>
        </w:rPr>
      </w:pPr>
      <w:r>
        <w:rPr>
          <w:sz w:val="22"/>
        </w:rPr>
        <w:t>The recipient agrees to hold all information provided by Manitoba Housing (“Confidential Information”) in trust and confidence and agrees that it shall be used only for the contemplated purposes,</w:t>
      </w:r>
      <w:r>
        <w:rPr>
          <w:spacing w:val="-3"/>
          <w:sz w:val="22"/>
        </w:rPr>
        <w:t> </w:t>
      </w:r>
      <w:r>
        <w:rPr>
          <w:sz w:val="22"/>
        </w:rPr>
        <w:t>shall not be used</w:t>
      </w:r>
      <w:r>
        <w:rPr>
          <w:spacing w:val="-2"/>
          <w:sz w:val="22"/>
        </w:rPr>
        <w:t> </w:t>
      </w:r>
      <w:r>
        <w:rPr>
          <w:sz w:val="22"/>
        </w:rPr>
        <w:t>for</w:t>
      </w:r>
      <w:r>
        <w:rPr>
          <w:spacing w:val="-1"/>
          <w:sz w:val="22"/>
        </w:rPr>
        <w:t> </w:t>
      </w:r>
      <w:r>
        <w:rPr>
          <w:sz w:val="22"/>
        </w:rPr>
        <w:t>any</w:t>
      </w:r>
      <w:r>
        <w:rPr>
          <w:spacing w:val="-2"/>
          <w:sz w:val="22"/>
        </w:rPr>
        <w:t> </w:t>
      </w:r>
      <w:r>
        <w:rPr>
          <w:sz w:val="22"/>
        </w:rPr>
        <w:t>other</w:t>
      </w:r>
      <w:r>
        <w:rPr>
          <w:spacing w:val="-1"/>
          <w:sz w:val="22"/>
        </w:rPr>
        <w:t> </w:t>
      </w:r>
      <w:r>
        <w:rPr>
          <w:sz w:val="22"/>
        </w:rPr>
        <w:t>purpose or disclosed to any</w:t>
      </w:r>
      <w:r>
        <w:rPr>
          <w:spacing w:val="-2"/>
          <w:sz w:val="22"/>
        </w:rPr>
        <w:t> </w:t>
      </w:r>
      <w:r>
        <w:rPr>
          <w:sz w:val="22"/>
        </w:rPr>
        <w:t>third </w:t>
      </w:r>
      <w:r>
        <w:rPr>
          <w:spacing w:val="-2"/>
          <w:sz w:val="22"/>
        </w:rPr>
        <w:t>part.</w:t>
      </w:r>
    </w:p>
    <w:p>
      <w:pPr>
        <w:pStyle w:val="ListParagraph"/>
        <w:numPr>
          <w:ilvl w:val="0"/>
          <w:numId w:val="1"/>
        </w:numPr>
        <w:tabs>
          <w:tab w:pos="1070" w:val="left" w:leader="none"/>
          <w:tab w:pos="1073" w:val="left" w:leader="none"/>
        </w:tabs>
        <w:spacing w:line="240" w:lineRule="auto" w:before="121" w:after="0"/>
        <w:ind w:left="1073" w:right="356" w:hanging="356"/>
        <w:jc w:val="both"/>
        <w:rPr>
          <w:sz w:val="22"/>
        </w:rPr>
      </w:pPr>
      <w:r>
        <w:rPr>
          <w:sz w:val="22"/>
        </w:rPr>
        <w:t>Manitoba Housing grants no rights to the confidential information. All confidential information shall remain the sole property of Manitoba Housing.</w:t>
      </w:r>
    </w:p>
    <w:p>
      <w:pPr>
        <w:pStyle w:val="ListParagraph"/>
        <w:numPr>
          <w:ilvl w:val="0"/>
          <w:numId w:val="1"/>
        </w:numPr>
        <w:tabs>
          <w:tab w:pos="1070" w:val="left" w:leader="none"/>
          <w:tab w:pos="1073" w:val="left" w:leader="none"/>
        </w:tabs>
        <w:spacing w:line="240" w:lineRule="auto" w:before="241" w:after="0"/>
        <w:ind w:left="1073" w:right="364" w:hanging="356"/>
        <w:jc w:val="both"/>
        <w:rPr>
          <w:sz w:val="22"/>
        </w:rPr>
      </w:pPr>
      <w:r>
        <w:rPr>
          <w:sz w:val="22"/>
        </w:rPr>
        <w:t>No copies will be made or retained of any written information without the permission of Manitoba Housing.</w:t>
      </w:r>
    </w:p>
    <w:p>
      <w:pPr>
        <w:pStyle w:val="ListParagraph"/>
        <w:numPr>
          <w:ilvl w:val="0"/>
          <w:numId w:val="1"/>
        </w:numPr>
        <w:tabs>
          <w:tab w:pos="1070" w:val="left" w:leader="none"/>
          <w:tab w:pos="1073" w:val="left" w:leader="none"/>
        </w:tabs>
        <w:spacing w:line="240" w:lineRule="auto" w:before="240" w:after="0"/>
        <w:ind w:left="1073" w:right="357" w:hanging="356"/>
        <w:jc w:val="both"/>
        <w:rPr>
          <w:sz w:val="22"/>
        </w:rPr>
      </w:pPr>
      <w:r>
        <w:rPr>
          <w:sz w:val="22"/>
        </w:rPr>
        <w:t>At the conclusion of any discussions or upon demand by Manitoba Housing, all confidential information or written notes taken shall be returned to Manitoba Housing.</w:t>
      </w:r>
    </w:p>
    <w:p>
      <w:pPr>
        <w:pStyle w:val="ListParagraph"/>
        <w:numPr>
          <w:ilvl w:val="0"/>
          <w:numId w:val="1"/>
        </w:numPr>
        <w:tabs>
          <w:tab w:pos="1070" w:val="left" w:leader="none"/>
          <w:tab w:pos="1073" w:val="left" w:leader="none"/>
        </w:tabs>
        <w:spacing w:line="240" w:lineRule="auto" w:before="241" w:after="0"/>
        <w:ind w:left="1073" w:right="355" w:hanging="356"/>
        <w:jc w:val="both"/>
        <w:rPr>
          <w:sz w:val="22"/>
        </w:rPr>
      </w:pPr>
      <w:r>
        <w:rPr>
          <w:sz w:val="22"/>
        </w:rPr>
        <w:t>Confidential information shall not be disclosed to any employee, consultant or third party unless they have executed and agreed to be bound by the terms of the Agreement, and have been approved by Manitoba Housing.</w:t>
      </w:r>
    </w:p>
    <w:p>
      <w:pPr>
        <w:pStyle w:val="ListParagraph"/>
        <w:numPr>
          <w:ilvl w:val="0"/>
          <w:numId w:val="1"/>
        </w:numPr>
        <w:tabs>
          <w:tab w:pos="1070" w:val="left" w:leader="none"/>
          <w:tab w:pos="1073" w:val="left" w:leader="none"/>
        </w:tabs>
        <w:spacing w:line="240" w:lineRule="auto" w:before="240" w:after="0"/>
        <w:ind w:left="1073" w:right="367" w:hanging="356"/>
        <w:jc w:val="both"/>
        <w:rPr>
          <w:sz w:val="22"/>
        </w:rPr>
      </w:pPr>
      <w:r>
        <w:rPr>
          <w:sz w:val="22"/>
        </w:rPr>
        <w:t>This Agreement and its validity, construction and effect shall be governed by the laws of </w:t>
      </w:r>
      <w:r>
        <w:rPr>
          <w:spacing w:val="-2"/>
          <w:sz w:val="22"/>
        </w:rPr>
        <w:t>Manitoba.</w:t>
      </w:r>
    </w:p>
    <w:p>
      <w:pPr>
        <w:pStyle w:val="BodyText"/>
        <w:rPr>
          <w:sz w:val="20"/>
        </w:rPr>
      </w:pPr>
    </w:p>
    <w:p>
      <w:pPr>
        <w:pStyle w:val="BodyText"/>
        <w:spacing w:before="180"/>
        <w:rPr>
          <w:sz w:val="20"/>
        </w:rPr>
      </w:pPr>
    </w:p>
    <w:tbl>
      <w:tblPr>
        <w:tblW w:w="0" w:type="auto"/>
        <w:jc w:val="left"/>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16"/>
        <w:gridCol w:w="293"/>
        <w:gridCol w:w="4532"/>
      </w:tblGrid>
      <w:tr>
        <w:trPr>
          <w:trHeight w:val="370" w:hRule="atLeast"/>
        </w:trPr>
        <w:tc>
          <w:tcPr>
            <w:tcW w:w="4916" w:type="dxa"/>
          </w:tcPr>
          <w:p>
            <w:pPr>
              <w:pStyle w:val="TableParagraph"/>
              <w:spacing w:line="247" w:lineRule="exact"/>
              <w:ind w:left="108"/>
              <w:rPr>
                <w:rFonts w:ascii="Arial"/>
                <w:b/>
                <w:sz w:val="22"/>
              </w:rPr>
            </w:pPr>
            <w:r>
              <w:rPr>
                <w:rFonts w:ascii="Arial"/>
                <w:b/>
                <w:sz w:val="22"/>
              </w:rPr>
              <w:t>AGREED</w:t>
            </w:r>
            <w:r>
              <w:rPr>
                <w:rFonts w:ascii="Arial"/>
                <w:b/>
                <w:spacing w:val="-5"/>
                <w:sz w:val="22"/>
              </w:rPr>
              <w:t> </w:t>
            </w:r>
            <w:r>
              <w:rPr>
                <w:rFonts w:ascii="Arial"/>
                <w:b/>
                <w:sz w:val="22"/>
              </w:rPr>
              <w:t>AND</w:t>
            </w:r>
            <w:r>
              <w:rPr>
                <w:rFonts w:ascii="Arial"/>
                <w:b/>
                <w:spacing w:val="-4"/>
                <w:sz w:val="22"/>
              </w:rPr>
              <w:t> </w:t>
            </w:r>
            <w:r>
              <w:rPr>
                <w:rFonts w:ascii="Arial"/>
                <w:b/>
                <w:sz w:val="22"/>
              </w:rPr>
              <w:t>ACCEPTED</w:t>
            </w:r>
            <w:r>
              <w:rPr>
                <w:rFonts w:ascii="Arial"/>
                <w:b/>
                <w:spacing w:val="-7"/>
                <w:sz w:val="22"/>
              </w:rPr>
              <w:t> </w:t>
            </w:r>
            <w:r>
              <w:rPr>
                <w:rFonts w:ascii="Arial"/>
                <w:b/>
                <w:spacing w:val="-5"/>
                <w:sz w:val="22"/>
              </w:rPr>
              <w:t>BY:</w:t>
            </w:r>
          </w:p>
        </w:tc>
        <w:tc>
          <w:tcPr>
            <w:tcW w:w="293" w:type="dxa"/>
          </w:tcPr>
          <w:p>
            <w:pPr>
              <w:pStyle w:val="TableParagraph"/>
              <w:rPr>
                <w:rFonts w:ascii="Times New Roman"/>
                <w:sz w:val="22"/>
              </w:rPr>
            </w:pPr>
          </w:p>
        </w:tc>
        <w:tc>
          <w:tcPr>
            <w:tcW w:w="4532" w:type="dxa"/>
          </w:tcPr>
          <w:p>
            <w:pPr>
              <w:pStyle w:val="TableParagraph"/>
              <w:rPr>
                <w:rFonts w:ascii="Times New Roman"/>
                <w:sz w:val="22"/>
              </w:rPr>
            </w:pPr>
          </w:p>
        </w:tc>
      </w:tr>
      <w:tr>
        <w:trPr>
          <w:trHeight w:val="988" w:hRule="atLeast"/>
        </w:trPr>
        <w:tc>
          <w:tcPr>
            <w:tcW w:w="4916" w:type="dxa"/>
            <w:tcBorders>
              <w:bottom w:val="single" w:sz="4" w:space="0" w:color="000000"/>
            </w:tcBorders>
          </w:tcPr>
          <w:p>
            <w:pPr>
              <w:pStyle w:val="TableParagraph"/>
              <w:tabs>
                <w:tab w:pos="1130" w:val="left" w:leader="none"/>
                <w:tab w:pos="4971" w:val="left" w:leader="none"/>
              </w:tabs>
              <w:spacing w:before="117"/>
              <w:ind w:left="108" w:right="-58"/>
              <w:rPr>
                <w:sz w:val="22"/>
              </w:rPr>
            </w:pPr>
            <w:r>
              <w:rPr>
                <w:spacing w:val="-2"/>
                <w:sz w:val="22"/>
              </w:rPr>
              <w:t>Date:</w:t>
            </w:r>
            <w:r>
              <w:rPr>
                <w:sz w:val="22"/>
              </w:rPr>
              <w:tab/>
            </w:r>
            <w:r>
              <w:rPr>
                <w:sz w:val="22"/>
                <w:u w:val="single"/>
              </w:rPr>
              <w:tab/>
            </w:r>
          </w:p>
        </w:tc>
        <w:tc>
          <w:tcPr>
            <w:tcW w:w="293" w:type="dxa"/>
          </w:tcPr>
          <w:p>
            <w:pPr>
              <w:pStyle w:val="TableParagraph"/>
              <w:rPr>
                <w:rFonts w:ascii="Times New Roman"/>
                <w:sz w:val="22"/>
              </w:rPr>
            </w:pPr>
          </w:p>
        </w:tc>
        <w:tc>
          <w:tcPr>
            <w:tcW w:w="4532" w:type="dxa"/>
            <w:tcBorders>
              <w:bottom w:val="single" w:sz="4" w:space="0" w:color="000000"/>
            </w:tcBorders>
          </w:tcPr>
          <w:p>
            <w:pPr>
              <w:pStyle w:val="TableParagraph"/>
              <w:rPr>
                <w:rFonts w:ascii="Times New Roman"/>
                <w:sz w:val="22"/>
              </w:rPr>
            </w:pPr>
          </w:p>
        </w:tc>
      </w:tr>
      <w:tr>
        <w:trPr>
          <w:trHeight w:val="1144" w:hRule="atLeast"/>
        </w:trPr>
        <w:tc>
          <w:tcPr>
            <w:tcW w:w="4916" w:type="dxa"/>
            <w:tcBorders>
              <w:top w:val="single" w:sz="4" w:space="0" w:color="000000"/>
              <w:bottom w:val="single" w:sz="4" w:space="0" w:color="000000"/>
            </w:tcBorders>
          </w:tcPr>
          <w:p>
            <w:pPr>
              <w:pStyle w:val="TableParagraph"/>
              <w:spacing w:line="250" w:lineRule="exact"/>
              <w:ind w:left="108"/>
              <w:rPr>
                <w:sz w:val="22"/>
              </w:rPr>
            </w:pPr>
            <w:r>
              <w:rPr>
                <w:sz w:val="22"/>
              </w:rPr>
              <w:t>Name</w:t>
            </w:r>
            <w:r>
              <w:rPr>
                <w:spacing w:val="-9"/>
                <w:sz w:val="22"/>
              </w:rPr>
              <w:t> </w:t>
            </w:r>
            <w:r>
              <w:rPr>
                <w:sz w:val="22"/>
              </w:rPr>
              <w:t>of</w:t>
            </w:r>
            <w:r>
              <w:rPr>
                <w:spacing w:val="-6"/>
                <w:sz w:val="22"/>
              </w:rPr>
              <w:t> </w:t>
            </w:r>
            <w:r>
              <w:rPr>
                <w:sz w:val="22"/>
              </w:rPr>
              <w:t>Representative</w:t>
            </w:r>
            <w:r>
              <w:rPr>
                <w:spacing w:val="-6"/>
                <w:sz w:val="22"/>
              </w:rPr>
              <w:t> </w:t>
            </w:r>
            <w:r>
              <w:rPr>
                <w:sz w:val="22"/>
              </w:rPr>
              <w:t>(Please</w:t>
            </w:r>
            <w:r>
              <w:rPr>
                <w:spacing w:val="-7"/>
                <w:sz w:val="22"/>
              </w:rPr>
              <w:t> </w:t>
            </w:r>
            <w:r>
              <w:rPr>
                <w:spacing w:val="-2"/>
                <w:sz w:val="22"/>
              </w:rPr>
              <w:t>Print)</w:t>
            </w:r>
          </w:p>
        </w:tc>
        <w:tc>
          <w:tcPr>
            <w:tcW w:w="293" w:type="dxa"/>
          </w:tcPr>
          <w:p>
            <w:pPr>
              <w:pStyle w:val="TableParagraph"/>
              <w:rPr>
                <w:rFonts w:ascii="Times New Roman"/>
                <w:sz w:val="22"/>
              </w:rPr>
            </w:pPr>
          </w:p>
        </w:tc>
        <w:tc>
          <w:tcPr>
            <w:tcW w:w="4532" w:type="dxa"/>
            <w:tcBorders>
              <w:top w:val="single" w:sz="4" w:space="0" w:color="000000"/>
              <w:bottom w:val="single" w:sz="4" w:space="0" w:color="000000"/>
            </w:tcBorders>
          </w:tcPr>
          <w:p>
            <w:pPr>
              <w:pStyle w:val="TableParagraph"/>
              <w:spacing w:line="250" w:lineRule="exact"/>
              <w:ind w:left="107"/>
              <w:rPr>
                <w:sz w:val="22"/>
              </w:rPr>
            </w:pPr>
            <w:r>
              <w:rPr>
                <w:sz w:val="22"/>
              </w:rPr>
              <w:t>Signature</w:t>
            </w:r>
            <w:r>
              <w:rPr>
                <w:spacing w:val="-5"/>
                <w:sz w:val="22"/>
              </w:rPr>
              <w:t> </w:t>
            </w:r>
            <w:r>
              <w:rPr>
                <w:sz w:val="22"/>
              </w:rPr>
              <w:t>of</w:t>
            </w:r>
            <w:r>
              <w:rPr>
                <w:spacing w:val="-2"/>
                <w:sz w:val="22"/>
              </w:rPr>
              <w:t> Representative</w:t>
            </w:r>
          </w:p>
        </w:tc>
      </w:tr>
      <w:tr>
        <w:trPr>
          <w:trHeight w:val="250" w:hRule="atLeast"/>
        </w:trPr>
        <w:tc>
          <w:tcPr>
            <w:tcW w:w="4916" w:type="dxa"/>
            <w:tcBorders>
              <w:top w:val="single" w:sz="4" w:space="0" w:color="000000"/>
            </w:tcBorders>
          </w:tcPr>
          <w:p>
            <w:pPr>
              <w:pStyle w:val="TableParagraph"/>
              <w:spacing w:line="231" w:lineRule="exact"/>
              <w:ind w:left="108"/>
              <w:rPr>
                <w:sz w:val="22"/>
              </w:rPr>
            </w:pPr>
            <w:r>
              <w:rPr>
                <w:sz w:val="22"/>
              </w:rPr>
              <w:t>On</w:t>
            </w:r>
            <w:r>
              <w:rPr>
                <w:spacing w:val="-5"/>
                <w:sz w:val="22"/>
              </w:rPr>
              <w:t> </w:t>
            </w:r>
            <w:r>
              <w:rPr>
                <w:sz w:val="22"/>
              </w:rPr>
              <w:t>behalf</w:t>
            </w:r>
            <w:r>
              <w:rPr>
                <w:spacing w:val="-2"/>
                <w:sz w:val="22"/>
              </w:rPr>
              <w:t> </w:t>
            </w:r>
            <w:r>
              <w:rPr>
                <w:sz w:val="22"/>
              </w:rPr>
              <w:t>of</w:t>
            </w:r>
            <w:r>
              <w:rPr>
                <w:spacing w:val="-5"/>
                <w:sz w:val="22"/>
              </w:rPr>
              <w:t> </w:t>
            </w:r>
            <w:r>
              <w:rPr>
                <w:sz w:val="22"/>
              </w:rPr>
              <w:t>the</w:t>
            </w:r>
            <w:r>
              <w:rPr>
                <w:spacing w:val="-4"/>
                <w:sz w:val="22"/>
              </w:rPr>
              <w:t> </w:t>
            </w:r>
            <w:r>
              <w:rPr>
                <w:sz w:val="22"/>
              </w:rPr>
              <w:t>Recipient</w:t>
            </w:r>
            <w:r>
              <w:rPr>
                <w:spacing w:val="-5"/>
                <w:sz w:val="22"/>
              </w:rPr>
              <w:t> </w:t>
            </w:r>
            <w:r>
              <w:rPr>
                <w:sz w:val="22"/>
              </w:rPr>
              <w:t>(Company</w:t>
            </w:r>
            <w:r>
              <w:rPr>
                <w:spacing w:val="-6"/>
                <w:sz w:val="22"/>
              </w:rPr>
              <w:t> </w:t>
            </w:r>
            <w:r>
              <w:rPr>
                <w:spacing w:val="-4"/>
                <w:sz w:val="22"/>
              </w:rPr>
              <w:t>Name)</w:t>
            </w:r>
          </w:p>
        </w:tc>
        <w:tc>
          <w:tcPr>
            <w:tcW w:w="293" w:type="dxa"/>
          </w:tcPr>
          <w:p>
            <w:pPr>
              <w:pStyle w:val="TableParagraph"/>
              <w:rPr>
                <w:rFonts w:ascii="Times New Roman"/>
                <w:sz w:val="18"/>
              </w:rPr>
            </w:pPr>
          </w:p>
        </w:tc>
        <w:tc>
          <w:tcPr>
            <w:tcW w:w="4532" w:type="dxa"/>
            <w:tcBorders>
              <w:top w:val="single" w:sz="4" w:space="0" w:color="000000"/>
            </w:tcBorders>
          </w:tcPr>
          <w:p>
            <w:pPr>
              <w:pStyle w:val="TableParagraph"/>
              <w:spacing w:line="231" w:lineRule="exact"/>
              <w:ind w:left="107"/>
              <w:rPr>
                <w:sz w:val="22"/>
              </w:rPr>
            </w:pPr>
            <w:r>
              <w:rPr>
                <w:sz w:val="22"/>
              </w:rPr>
              <w:t>E-mail</w:t>
            </w:r>
            <w:r>
              <w:rPr>
                <w:spacing w:val="-4"/>
                <w:sz w:val="22"/>
              </w:rPr>
              <w:t> </w:t>
            </w:r>
            <w:r>
              <w:rPr>
                <w:spacing w:val="-2"/>
                <w:sz w:val="22"/>
              </w:rPr>
              <w:t>address</w:t>
            </w:r>
          </w:p>
        </w:tc>
      </w:tr>
    </w:tbl>
    <w:sectPr>
      <w:headerReference w:type="default" r:id="rId5"/>
      <w:footerReference w:type="default" r:id="rId6"/>
      <w:type w:val="continuous"/>
      <w:pgSz w:w="12240" w:h="15840"/>
      <w:pgMar w:header="738" w:footer="883" w:top="1880" w:bottom="1080" w:left="108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8688">
              <wp:simplePos x="0" y="0"/>
              <wp:positionH relativeFrom="page">
                <wp:posOffset>902004</wp:posOffset>
              </wp:positionH>
              <wp:positionV relativeFrom="page">
                <wp:posOffset>9357861</wp:posOffset>
              </wp:positionV>
              <wp:extent cx="4596765"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596765" cy="167005"/>
                      </a:xfrm>
                      <a:prstGeom prst="rect">
                        <a:avLst/>
                      </a:prstGeom>
                    </wps:spPr>
                    <wps:txbx>
                      <w:txbxContent>
                        <w:p>
                          <w:pPr>
                            <w:spacing w:before="12"/>
                            <w:ind w:left="20" w:right="0" w:firstLine="0"/>
                            <w:jc w:val="left"/>
                            <w:rPr>
                              <w:sz w:val="20"/>
                            </w:rPr>
                          </w:pPr>
                          <w:r>
                            <w:rPr>
                              <w:color w:val="808080"/>
                              <w:sz w:val="20"/>
                            </w:rPr>
                            <w:t>FOR-41</w:t>
                          </w:r>
                          <w:r>
                            <w:rPr>
                              <w:color w:val="808080"/>
                              <w:spacing w:val="-9"/>
                              <w:sz w:val="20"/>
                            </w:rPr>
                            <w:t> </w:t>
                          </w:r>
                          <w:r>
                            <w:rPr>
                              <w:color w:val="808080"/>
                              <w:sz w:val="20"/>
                            </w:rPr>
                            <w:t>Supplier</w:t>
                          </w:r>
                          <w:r>
                            <w:rPr>
                              <w:color w:val="808080"/>
                              <w:spacing w:val="-9"/>
                              <w:sz w:val="20"/>
                            </w:rPr>
                            <w:t> </w:t>
                          </w:r>
                          <w:r>
                            <w:rPr>
                              <w:color w:val="808080"/>
                              <w:sz w:val="20"/>
                            </w:rPr>
                            <w:t>Confidentiality</w:t>
                          </w:r>
                          <w:r>
                            <w:rPr>
                              <w:color w:val="808080"/>
                              <w:spacing w:val="-11"/>
                              <w:sz w:val="20"/>
                            </w:rPr>
                            <w:t> </w:t>
                          </w:r>
                          <w:r>
                            <w:rPr>
                              <w:color w:val="808080"/>
                              <w:sz w:val="20"/>
                            </w:rPr>
                            <w:t>&amp;</w:t>
                          </w:r>
                          <w:r>
                            <w:rPr>
                              <w:color w:val="808080"/>
                              <w:spacing w:val="-7"/>
                              <w:sz w:val="20"/>
                            </w:rPr>
                            <w:t> </w:t>
                          </w:r>
                          <w:r>
                            <w:rPr>
                              <w:color w:val="808080"/>
                              <w:sz w:val="20"/>
                            </w:rPr>
                            <w:t>Non-Disclosure</w:t>
                          </w:r>
                          <w:r>
                            <w:rPr>
                              <w:color w:val="808080"/>
                              <w:spacing w:val="-8"/>
                              <w:sz w:val="20"/>
                            </w:rPr>
                            <w:t> </w:t>
                          </w:r>
                          <w:r>
                            <w:rPr>
                              <w:color w:val="808080"/>
                              <w:sz w:val="20"/>
                            </w:rPr>
                            <w:t>Agreement,</w:t>
                          </w:r>
                          <w:r>
                            <w:rPr>
                              <w:color w:val="808080"/>
                              <w:spacing w:val="-9"/>
                              <w:sz w:val="20"/>
                            </w:rPr>
                            <w:t> </w:t>
                          </w:r>
                          <w:r>
                            <w:rPr>
                              <w:color w:val="808080"/>
                              <w:sz w:val="20"/>
                            </w:rPr>
                            <w:t>Rev</w:t>
                          </w:r>
                          <w:r>
                            <w:rPr>
                              <w:color w:val="808080"/>
                              <w:spacing w:val="-8"/>
                              <w:sz w:val="20"/>
                            </w:rPr>
                            <w:t> </w:t>
                          </w:r>
                          <w:r>
                            <w:rPr>
                              <w:color w:val="808080"/>
                              <w:sz w:val="20"/>
                            </w:rPr>
                            <w:t>0,</w:t>
                          </w:r>
                          <w:r>
                            <w:rPr>
                              <w:color w:val="808080"/>
                              <w:spacing w:val="-7"/>
                              <w:sz w:val="20"/>
                            </w:rPr>
                            <w:t> </w:t>
                          </w:r>
                          <w:r>
                            <w:rPr>
                              <w:color w:val="808080"/>
                              <w:spacing w:val="-2"/>
                              <w:sz w:val="20"/>
                            </w:rPr>
                            <w:t>08/27/2015</w:t>
                          </w:r>
                        </w:p>
                      </w:txbxContent>
                    </wps:txbx>
                    <wps:bodyPr wrap="square" lIns="0" tIns="0" rIns="0" bIns="0" rtlCol="0">
                      <a:noAutofit/>
                    </wps:bodyPr>
                  </wps:wsp>
                </a:graphicData>
              </a:graphic>
            </wp:anchor>
          </w:drawing>
        </mc:Choice>
        <mc:Fallback>
          <w:pict>
            <v:shape style="position:absolute;margin-left:71.024002pt;margin-top:736.839478pt;width:361.95pt;height:13.15pt;mso-position-horizontal-relative:page;mso-position-vertical-relative:page;z-index:-15777792" type="#_x0000_t202" id="docshape2" filled="false" stroked="false">
              <v:textbox inset="0,0,0,0">
                <w:txbxContent>
                  <w:p>
                    <w:pPr>
                      <w:spacing w:before="12"/>
                      <w:ind w:left="20" w:right="0" w:firstLine="0"/>
                      <w:jc w:val="left"/>
                      <w:rPr>
                        <w:sz w:val="20"/>
                      </w:rPr>
                    </w:pPr>
                    <w:r>
                      <w:rPr>
                        <w:color w:val="808080"/>
                        <w:sz w:val="20"/>
                      </w:rPr>
                      <w:t>FOR-41</w:t>
                    </w:r>
                    <w:r>
                      <w:rPr>
                        <w:color w:val="808080"/>
                        <w:spacing w:val="-9"/>
                        <w:sz w:val="20"/>
                      </w:rPr>
                      <w:t> </w:t>
                    </w:r>
                    <w:r>
                      <w:rPr>
                        <w:color w:val="808080"/>
                        <w:sz w:val="20"/>
                      </w:rPr>
                      <w:t>Supplier</w:t>
                    </w:r>
                    <w:r>
                      <w:rPr>
                        <w:color w:val="808080"/>
                        <w:spacing w:val="-9"/>
                        <w:sz w:val="20"/>
                      </w:rPr>
                      <w:t> </w:t>
                    </w:r>
                    <w:r>
                      <w:rPr>
                        <w:color w:val="808080"/>
                        <w:sz w:val="20"/>
                      </w:rPr>
                      <w:t>Confidentiality</w:t>
                    </w:r>
                    <w:r>
                      <w:rPr>
                        <w:color w:val="808080"/>
                        <w:spacing w:val="-11"/>
                        <w:sz w:val="20"/>
                      </w:rPr>
                      <w:t> </w:t>
                    </w:r>
                    <w:r>
                      <w:rPr>
                        <w:color w:val="808080"/>
                        <w:sz w:val="20"/>
                      </w:rPr>
                      <w:t>&amp;</w:t>
                    </w:r>
                    <w:r>
                      <w:rPr>
                        <w:color w:val="808080"/>
                        <w:spacing w:val="-7"/>
                        <w:sz w:val="20"/>
                      </w:rPr>
                      <w:t> </w:t>
                    </w:r>
                    <w:r>
                      <w:rPr>
                        <w:color w:val="808080"/>
                        <w:sz w:val="20"/>
                      </w:rPr>
                      <w:t>Non-Disclosure</w:t>
                    </w:r>
                    <w:r>
                      <w:rPr>
                        <w:color w:val="808080"/>
                        <w:spacing w:val="-8"/>
                        <w:sz w:val="20"/>
                      </w:rPr>
                      <w:t> </w:t>
                    </w:r>
                    <w:r>
                      <w:rPr>
                        <w:color w:val="808080"/>
                        <w:sz w:val="20"/>
                      </w:rPr>
                      <w:t>Agreement,</w:t>
                    </w:r>
                    <w:r>
                      <w:rPr>
                        <w:color w:val="808080"/>
                        <w:spacing w:val="-9"/>
                        <w:sz w:val="20"/>
                      </w:rPr>
                      <w:t> </w:t>
                    </w:r>
                    <w:r>
                      <w:rPr>
                        <w:color w:val="808080"/>
                        <w:sz w:val="20"/>
                      </w:rPr>
                      <w:t>Rev</w:t>
                    </w:r>
                    <w:r>
                      <w:rPr>
                        <w:color w:val="808080"/>
                        <w:spacing w:val="-8"/>
                        <w:sz w:val="20"/>
                      </w:rPr>
                      <w:t> </w:t>
                    </w:r>
                    <w:r>
                      <w:rPr>
                        <w:color w:val="808080"/>
                        <w:sz w:val="20"/>
                      </w:rPr>
                      <w:t>0,</w:t>
                    </w:r>
                    <w:r>
                      <w:rPr>
                        <w:color w:val="808080"/>
                        <w:spacing w:val="-7"/>
                        <w:sz w:val="20"/>
                      </w:rPr>
                      <w:t> </w:t>
                    </w:r>
                    <w:r>
                      <w:rPr>
                        <w:color w:val="808080"/>
                        <w:spacing w:val="-2"/>
                        <w:sz w:val="20"/>
                      </w:rPr>
                      <w:t>08/27/2015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9200">
              <wp:simplePos x="0" y="0"/>
              <wp:positionH relativeFrom="page">
                <wp:posOffset>6390544</wp:posOffset>
              </wp:positionH>
              <wp:positionV relativeFrom="page">
                <wp:posOffset>9357861</wp:posOffset>
              </wp:positionV>
              <wp:extent cx="426720" cy="1670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6720" cy="167005"/>
                      </a:xfrm>
                      <a:prstGeom prst="rect">
                        <a:avLst/>
                      </a:prstGeom>
                    </wps:spPr>
                    <wps:txbx>
                      <w:txbxContent>
                        <w:p>
                          <w:pPr>
                            <w:spacing w:before="12"/>
                            <w:ind w:left="20" w:right="0" w:firstLine="0"/>
                            <w:jc w:val="left"/>
                            <w:rPr>
                              <w:sz w:val="20"/>
                            </w:rPr>
                          </w:pPr>
                          <w:r>
                            <w:rPr>
                              <w:color w:val="808080"/>
                              <w:sz w:val="20"/>
                            </w:rPr>
                            <w:t>Page</w:t>
                          </w:r>
                          <w:r>
                            <w:rPr>
                              <w:color w:val="808080"/>
                              <w:spacing w:val="-7"/>
                              <w:sz w:val="20"/>
                            </w:rPr>
                            <w:t> </w:t>
                          </w:r>
                          <w:r>
                            <w:rPr>
                              <w:color w:val="808080"/>
                              <w:spacing w:val="-10"/>
                              <w:sz w:val="20"/>
                            </w:rPr>
                            <w:t>1</w:t>
                          </w:r>
                        </w:p>
                      </w:txbxContent>
                    </wps:txbx>
                    <wps:bodyPr wrap="square" lIns="0" tIns="0" rIns="0" bIns="0" rtlCol="0">
                      <a:noAutofit/>
                    </wps:bodyPr>
                  </wps:wsp>
                </a:graphicData>
              </a:graphic>
            </wp:anchor>
          </w:drawing>
        </mc:Choice>
        <mc:Fallback>
          <w:pict>
            <v:shape style="position:absolute;margin-left:503.192444pt;margin-top:736.839478pt;width:33.6pt;height:13.15pt;mso-position-horizontal-relative:page;mso-position-vertical-relative:page;z-index:-15777280" type="#_x0000_t202" id="docshape3" filled="false" stroked="false">
              <v:textbox inset="0,0,0,0">
                <w:txbxContent>
                  <w:p>
                    <w:pPr>
                      <w:spacing w:before="12"/>
                      <w:ind w:left="20" w:right="0" w:firstLine="0"/>
                      <w:jc w:val="left"/>
                      <w:rPr>
                        <w:sz w:val="20"/>
                      </w:rPr>
                    </w:pPr>
                    <w:r>
                      <w:rPr>
                        <w:color w:val="808080"/>
                        <w:sz w:val="20"/>
                      </w:rPr>
                      <w:t>Page</w:t>
                    </w:r>
                    <w:r>
                      <w:rPr>
                        <w:color w:val="808080"/>
                        <w:spacing w:val="-7"/>
                        <w:sz w:val="20"/>
                      </w:rPr>
                      <w:t> </w:t>
                    </w:r>
                    <w:r>
                      <w:rPr>
                        <w:color w:val="808080"/>
                        <w:spacing w:val="-10"/>
                        <w:sz w:val="20"/>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37664">
          <wp:simplePos x="0" y="0"/>
          <wp:positionH relativeFrom="page">
            <wp:posOffset>485889</wp:posOffset>
          </wp:positionH>
          <wp:positionV relativeFrom="page">
            <wp:posOffset>468630</wp:posOffset>
          </wp:positionV>
          <wp:extent cx="744067" cy="5721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44067" cy="57215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8176">
              <wp:simplePos x="0" y="0"/>
              <wp:positionH relativeFrom="page">
                <wp:posOffset>1488694</wp:posOffset>
              </wp:positionH>
              <wp:positionV relativeFrom="page">
                <wp:posOffset>925280</wp:posOffset>
              </wp:positionV>
              <wp:extent cx="501967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019675" cy="196215"/>
                      </a:xfrm>
                      <a:prstGeom prst="rect">
                        <a:avLst/>
                      </a:prstGeom>
                    </wps:spPr>
                    <wps:txbx>
                      <w:txbxContent>
                        <w:p>
                          <w:pPr>
                            <w:spacing w:before="12"/>
                            <w:ind w:left="20" w:right="0" w:firstLine="0"/>
                            <w:jc w:val="left"/>
                            <w:rPr>
                              <w:rFonts w:ascii="Arial"/>
                              <w:b/>
                              <w:sz w:val="24"/>
                            </w:rPr>
                          </w:pPr>
                          <w:r>
                            <w:rPr>
                              <w:rFonts w:ascii="Arial"/>
                              <w:b/>
                              <w:sz w:val="24"/>
                            </w:rPr>
                            <w:t>SUPPLIER</w:t>
                          </w:r>
                          <w:r>
                            <w:rPr>
                              <w:rFonts w:ascii="Arial"/>
                              <w:b/>
                              <w:spacing w:val="-5"/>
                              <w:sz w:val="24"/>
                            </w:rPr>
                            <w:t> </w:t>
                          </w:r>
                          <w:r>
                            <w:rPr>
                              <w:rFonts w:ascii="Arial"/>
                              <w:b/>
                              <w:sz w:val="24"/>
                            </w:rPr>
                            <w:t>CONFIDENTIALITY</w:t>
                          </w:r>
                          <w:r>
                            <w:rPr>
                              <w:rFonts w:ascii="Arial"/>
                              <w:b/>
                              <w:spacing w:val="-1"/>
                              <w:sz w:val="24"/>
                            </w:rPr>
                            <w:t> </w:t>
                          </w:r>
                          <w:r>
                            <w:rPr>
                              <w:rFonts w:ascii="Arial"/>
                              <w:b/>
                              <w:sz w:val="24"/>
                            </w:rPr>
                            <w:t>AND</w:t>
                          </w:r>
                          <w:r>
                            <w:rPr>
                              <w:rFonts w:ascii="Arial"/>
                              <w:b/>
                              <w:spacing w:val="-4"/>
                              <w:sz w:val="24"/>
                            </w:rPr>
                            <w:t> </w:t>
                          </w:r>
                          <w:r>
                            <w:rPr>
                              <w:rFonts w:ascii="Arial"/>
                              <w:b/>
                              <w:sz w:val="24"/>
                            </w:rPr>
                            <w:t>NON-DISCLOSURE </w:t>
                          </w:r>
                          <w:r>
                            <w:rPr>
                              <w:rFonts w:ascii="Arial"/>
                              <w:b/>
                              <w:spacing w:val="-2"/>
                              <w:sz w:val="24"/>
                            </w:rPr>
                            <w:t>AGREEMENT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7.220001pt;margin-top:72.85672pt;width:395.25pt;height:15.45pt;mso-position-horizontal-relative:page;mso-position-vertical-relative:page;z-index:-15778304" type="#_x0000_t202" id="docshape1" filled="false" stroked="false">
              <v:textbox inset="0,0,0,0">
                <w:txbxContent>
                  <w:p>
                    <w:pPr>
                      <w:spacing w:before="12"/>
                      <w:ind w:left="20" w:right="0" w:firstLine="0"/>
                      <w:jc w:val="left"/>
                      <w:rPr>
                        <w:rFonts w:ascii="Arial"/>
                        <w:b/>
                        <w:sz w:val="24"/>
                      </w:rPr>
                    </w:pPr>
                    <w:r>
                      <w:rPr>
                        <w:rFonts w:ascii="Arial"/>
                        <w:b/>
                        <w:sz w:val="24"/>
                      </w:rPr>
                      <w:t>SUPPLIER</w:t>
                    </w:r>
                    <w:r>
                      <w:rPr>
                        <w:rFonts w:ascii="Arial"/>
                        <w:b/>
                        <w:spacing w:val="-5"/>
                        <w:sz w:val="24"/>
                      </w:rPr>
                      <w:t> </w:t>
                    </w:r>
                    <w:r>
                      <w:rPr>
                        <w:rFonts w:ascii="Arial"/>
                        <w:b/>
                        <w:sz w:val="24"/>
                      </w:rPr>
                      <w:t>CONFIDENTIALITY</w:t>
                    </w:r>
                    <w:r>
                      <w:rPr>
                        <w:rFonts w:ascii="Arial"/>
                        <w:b/>
                        <w:spacing w:val="-1"/>
                        <w:sz w:val="24"/>
                      </w:rPr>
                      <w:t> </w:t>
                    </w:r>
                    <w:r>
                      <w:rPr>
                        <w:rFonts w:ascii="Arial"/>
                        <w:b/>
                        <w:sz w:val="24"/>
                      </w:rPr>
                      <w:t>AND</w:t>
                    </w:r>
                    <w:r>
                      <w:rPr>
                        <w:rFonts w:ascii="Arial"/>
                        <w:b/>
                        <w:spacing w:val="-4"/>
                        <w:sz w:val="24"/>
                      </w:rPr>
                      <w:t> </w:t>
                    </w:r>
                    <w:r>
                      <w:rPr>
                        <w:rFonts w:ascii="Arial"/>
                        <w:b/>
                        <w:sz w:val="24"/>
                      </w:rPr>
                      <w:t>NON-DISCLOSURE </w:t>
                    </w:r>
                    <w:r>
                      <w:rPr>
                        <w:rFonts w:ascii="Arial"/>
                        <w:b/>
                        <w:spacing w:val="-2"/>
                        <w:sz w:val="24"/>
                      </w:rPr>
                      <w:t>AGREEMENT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73" w:hanging="356"/>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980" w:hanging="356"/>
      </w:pPr>
      <w:rPr>
        <w:rFonts w:hint="default"/>
        <w:lang w:val="en-US" w:eastAsia="en-US" w:bidi="ar-SA"/>
      </w:rPr>
    </w:lvl>
    <w:lvl w:ilvl="2">
      <w:start w:val="0"/>
      <w:numFmt w:val="bullet"/>
      <w:lvlText w:val="•"/>
      <w:lvlJc w:val="left"/>
      <w:pPr>
        <w:ind w:left="2880" w:hanging="356"/>
      </w:pPr>
      <w:rPr>
        <w:rFonts w:hint="default"/>
        <w:lang w:val="en-US" w:eastAsia="en-US" w:bidi="ar-SA"/>
      </w:rPr>
    </w:lvl>
    <w:lvl w:ilvl="3">
      <w:start w:val="0"/>
      <w:numFmt w:val="bullet"/>
      <w:lvlText w:val="•"/>
      <w:lvlJc w:val="left"/>
      <w:pPr>
        <w:ind w:left="3780" w:hanging="356"/>
      </w:pPr>
      <w:rPr>
        <w:rFonts w:hint="default"/>
        <w:lang w:val="en-US" w:eastAsia="en-US" w:bidi="ar-SA"/>
      </w:rPr>
    </w:lvl>
    <w:lvl w:ilvl="4">
      <w:start w:val="0"/>
      <w:numFmt w:val="bullet"/>
      <w:lvlText w:val="•"/>
      <w:lvlJc w:val="left"/>
      <w:pPr>
        <w:ind w:left="4680" w:hanging="356"/>
      </w:pPr>
      <w:rPr>
        <w:rFonts w:hint="default"/>
        <w:lang w:val="en-US" w:eastAsia="en-US" w:bidi="ar-SA"/>
      </w:rPr>
    </w:lvl>
    <w:lvl w:ilvl="5">
      <w:start w:val="0"/>
      <w:numFmt w:val="bullet"/>
      <w:lvlText w:val="•"/>
      <w:lvlJc w:val="left"/>
      <w:pPr>
        <w:ind w:left="5580" w:hanging="356"/>
      </w:pPr>
      <w:rPr>
        <w:rFonts w:hint="default"/>
        <w:lang w:val="en-US" w:eastAsia="en-US" w:bidi="ar-SA"/>
      </w:rPr>
    </w:lvl>
    <w:lvl w:ilvl="6">
      <w:start w:val="0"/>
      <w:numFmt w:val="bullet"/>
      <w:lvlText w:val="•"/>
      <w:lvlJc w:val="left"/>
      <w:pPr>
        <w:ind w:left="6480" w:hanging="356"/>
      </w:pPr>
      <w:rPr>
        <w:rFonts w:hint="default"/>
        <w:lang w:val="en-US" w:eastAsia="en-US" w:bidi="ar-SA"/>
      </w:rPr>
    </w:lvl>
    <w:lvl w:ilvl="7">
      <w:start w:val="0"/>
      <w:numFmt w:val="bullet"/>
      <w:lvlText w:val="•"/>
      <w:lvlJc w:val="left"/>
      <w:pPr>
        <w:ind w:left="7380" w:hanging="356"/>
      </w:pPr>
      <w:rPr>
        <w:rFonts w:hint="default"/>
        <w:lang w:val="en-US" w:eastAsia="en-US" w:bidi="ar-SA"/>
      </w:rPr>
    </w:lvl>
    <w:lvl w:ilvl="8">
      <w:start w:val="0"/>
      <w:numFmt w:val="bullet"/>
      <w:lvlText w:val="•"/>
      <w:lvlJc w:val="left"/>
      <w:pPr>
        <w:ind w:left="8280" w:hanging="35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Title" w:type="paragraph">
    <w:name w:val="Title"/>
    <w:basedOn w:val="Normal"/>
    <w:uiPriority w:val="1"/>
    <w:qFormat/>
    <w:pPr>
      <w:spacing w:before="12"/>
      <w:ind w:left="20"/>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240"/>
      <w:ind w:left="1073" w:right="355" w:hanging="356"/>
      <w:jc w:val="both"/>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CeLegaspi</dc:creator>
  <dcterms:created xsi:type="dcterms:W3CDTF">2026-05-09T14:21:09Z</dcterms:created>
  <dcterms:modified xsi:type="dcterms:W3CDTF">2026-05-09T14:21:09Z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2015-09-18T00:00:00Z</vt:filetime>
  </property>
  <property fmtid="{D5CDD505-2E9C-101B-9397-08002B2CF9AE}" pid="3" name="Creator">
    <vt:lpwstr>Microsoft® Office Word 2007</vt:lpwstr>
  </property>
  <property fmtid="{D5CDD505-2E9C-101B-9397-08002B2CF9AE}" pid="4" name="LastSaved">
    <vt:filetime>2026-05-09T00:00:00Z</vt:filetime>
  </property>
  <property fmtid="{D5CDD505-2E9C-101B-9397-08002B2CF9AE}" pid="5" name="Producer">
    <vt:lpwstr>Microsoft® Office Word 2007</vt:lpwstr>
  </property>
</Properties>
</file>