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5617512" cy="67894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512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bookmarkStart w:name="Employment Standards | Employment Standa" w:id="1"/>
      <w:bookmarkEnd w:id="1"/>
      <w:r>
        <w:rPr>
          <w:b w:val="0"/>
        </w:rPr>
      </w:r>
      <w:r>
        <w:rPr/>
        <w:t>Individual Flex-Time </w:t>
      </w:r>
      <w:r>
        <w:rPr>
          <w:spacing w:val="-2"/>
        </w:rPr>
        <w:t>Agreements</w:t>
      </w:r>
    </w:p>
    <w:p>
      <w:pPr>
        <w:pStyle w:val="BodyText"/>
        <w:spacing w:before="147"/>
        <w:rPr>
          <w:rFonts w:ascii="Arial"/>
          <w:b/>
          <w:sz w:val="34"/>
        </w:rPr>
      </w:pPr>
    </w:p>
    <w:p>
      <w:pPr>
        <w:pStyle w:val="BodyText"/>
        <w:spacing w:line="249" w:lineRule="auto"/>
        <w:ind w:right="71"/>
        <w:jc w:val="both"/>
      </w:pPr>
      <w:r>
        <w:rPr/>
        <w:t>Standard hours of work are generally 8 hours per day and 40 hours per week.</w:t>
      </w:r>
      <w:r>
        <w:rPr>
          <w:spacing w:val="40"/>
        </w:rPr>
        <w:t> </w:t>
      </w:r>
      <w:r>
        <w:rPr/>
        <w:t>Individual employees can ask their employer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enter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alter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daily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work.</w:t>
      </w:r>
      <w:r>
        <w:rPr>
          <w:spacing w:val="40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intended to provide employees with greater flexibility and help them balance their work and personal life responsibilities.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</w:pPr>
      <w:r>
        <w:rPr/>
        <w:t>What is an Individual Flextime </w:t>
      </w:r>
      <w:r>
        <w:rPr>
          <w:spacing w:val="-2"/>
        </w:rPr>
        <w:t>Agreement?</w:t>
      </w:r>
    </w:p>
    <w:p>
      <w:pPr>
        <w:pStyle w:val="BodyText"/>
        <w:spacing w:line="249" w:lineRule="auto" w:before="275"/>
        <w:ind w:right="53"/>
      </w:pPr>
      <w:r>
        <w:rPr/>
        <w:t>Standard hours of work are normally 8 hours in a day and 40 hours per week.</w:t>
      </w:r>
      <w:r>
        <w:rPr>
          <w:spacing w:val="64"/>
        </w:rPr>
        <w:t> </w:t>
      </w:r>
      <w:r>
        <w:rPr/>
        <w:t>An individual flextime agreement is a written agreement made between an employee and employer to set up a schedule that establishes different standard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work.</w:t>
      </w:r>
      <w:r>
        <w:rPr>
          <w:spacing w:val="40"/>
        </w:rPr>
        <w:t> </w:t>
      </w:r>
      <w:r>
        <w:rPr/>
        <w:t>Any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worked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newly</w:t>
      </w:r>
      <w:r>
        <w:rPr>
          <w:spacing w:val="-3"/>
        </w:rPr>
        <w:t> </w:t>
      </w:r>
      <w:r>
        <w:rPr/>
        <w:t>agreed-on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overtime</w:t>
      </w:r>
      <w:r>
        <w:rPr>
          <w:spacing w:val="-3"/>
        </w:rPr>
        <w:t> </w:t>
      </w:r>
      <w:r>
        <w:rPr/>
        <w:t>and must be paid at 1 ½ times the employee’s regular wage rate.</w:t>
      </w:r>
      <w:r>
        <w:rPr>
          <w:spacing w:val="40"/>
        </w:rPr>
        <w:t> </w:t>
      </w:r>
      <w:r>
        <w:rPr/>
        <w:t>The employee must regularly work at least 35 hours per week to request an individual flextime agreement with the employer.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</w:pPr>
      <w:r>
        <w:rPr/>
        <w:t>Who can request a Flextime </w:t>
      </w:r>
      <w:r>
        <w:rPr>
          <w:spacing w:val="-2"/>
        </w:rPr>
        <w:t>Agreement?</w:t>
      </w:r>
    </w:p>
    <w:p>
      <w:pPr>
        <w:pStyle w:val="BodyText"/>
        <w:spacing w:line="249" w:lineRule="auto" w:before="276"/>
      </w:pPr>
      <w:r>
        <w:rPr/>
        <w:t>Only</w:t>
      </w:r>
      <w:r>
        <w:rPr>
          <w:spacing w:val="-3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regularly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35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week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request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agreement.</w:t>
      </w:r>
      <w:r>
        <w:rPr>
          <w:spacing w:val="-3"/>
        </w:rPr>
        <w:t> </w:t>
      </w:r>
      <w:r>
        <w:rPr/>
        <w:t>Employers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use flextime agreements as a condition of employment or force an employee to enter into an agreement.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</w:pPr>
      <w:r>
        <w:rPr/>
        <w:t>Can we choose any hours we want for the </w:t>
      </w:r>
      <w:r>
        <w:rPr>
          <w:spacing w:val="-2"/>
        </w:rPr>
        <w:t>agreement?</w:t>
      </w:r>
    </w:p>
    <w:p>
      <w:pPr>
        <w:pStyle w:val="BodyText"/>
        <w:spacing w:line="249" w:lineRule="auto" w:before="276"/>
      </w:pPr>
      <w:r>
        <w:rPr/>
        <w:t>Employers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vary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day,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agreements</w:t>
      </w:r>
      <w:r>
        <w:rPr>
          <w:spacing w:val="-3"/>
        </w:rPr>
        <w:t> </w:t>
      </w:r>
      <w:r>
        <w:rPr/>
        <w:t>cannot establish standard hours of work that exceed: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67" w:lineRule="exact" w:before="250" w:after="0"/>
        <w:ind w:left="719" w:right="0" w:hanging="156"/>
        <w:jc w:val="left"/>
        <w:rPr>
          <w:sz w:val="22"/>
        </w:rPr>
      </w:pPr>
      <w:r>
        <w:rPr>
          <w:sz w:val="22"/>
        </w:rPr>
        <w:t>10 hours per </w:t>
      </w:r>
      <w:r>
        <w:rPr>
          <w:spacing w:val="-5"/>
          <w:sz w:val="22"/>
        </w:rPr>
        <w:t>day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67" w:lineRule="exact" w:before="0" w:after="0"/>
        <w:ind w:left="719" w:right="0" w:hanging="156"/>
        <w:jc w:val="left"/>
        <w:rPr>
          <w:sz w:val="22"/>
        </w:rPr>
      </w:pPr>
      <w:r>
        <w:rPr>
          <w:sz w:val="22"/>
        </w:rPr>
        <w:t>40 hours per </w:t>
      </w:r>
      <w:r>
        <w:rPr>
          <w:spacing w:val="-4"/>
          <w:sz w:val="22"/>
        </w:rPr>
        <w:t>week</w:t>
      </w:r>
    </w:p>
    <w:p>
      <w:pPr>
        <w:pStyle w:val="BodyText"/>
        <w:spacing w:before="21"/>
      </w:pPr>
    </w:p>
    <w:p>
      <w:pPr>
        <w:pStyle w:val="BodyText"/>
      </w:pPr>
      <w:r>
        <w:rPr/>
        <w:t>For </w:t>
      </w:r>
      <w:r>
        <w:rPr>
          <w:spacing w:val="-2"/>
        </w:rPr>
        <w:t>example: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50"/>
        <w:gridCol w:w="1130"/>
        <w:gridCol w:w="936"/>
        <w:gridCol w:w="778"/>
        <w:gridCol w:w="888"/>
        <w:gridCol w:w="764"/>
      </w:tblGrid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line="230" w:lineRule="exact" w:before="29"/>
              <w:ind w:left="44"/>
              <w:rPr>
                <w:sz w:val="22"/>
              </w:rPr>
            </w:pPr>
            <w:r>
              <w:rPr>
                <w:spacing w:val="-2"/>
                <w:sz w:val="22"/>
              </w:rPr>
              <w:t>Monday</w:t>
            </w:r>
          </w:p>
        </w:tc>
        <w:tc>
          <w:tcPr>
            <w:tcW w:w="850" w:type="dxa"/>
          </w:tcPr>
          <w:p>
            <w:pPr>
              <w:pStyle w:val="TableParagraph"/>
              <w:spacing w:line="230" w:lineRule="exact" w:before="29"/>
              <w:ind w:left="44"/>
              <w:rPr>
                <w:sz w:val="22"/>
              </w:rPr>
            </w:pPr>
            <w:r>
              <w:rPr>
                <w:spacing w:val="-2"/>
                <w:sz w:val="22"/>
              </w:rPr>
              <w:t>Tuesday</w:t>
            </w:r>
          </w:p>
        </w:tc>
        <w:tc>
          <w:tcPr>
            <w:tcW w:w="1130" w:type="dxa"/>
          </w:tcPr>
          <w:p>
            <w:pPr>
              <w:pStyle w:val="TableParagraph"/>
              <w:spacing w:line="230" w:lineRule="exact" w:before="29"/>
              <w:ind w:left="44"/>
              <w:rPr>
                <w:sz w:val="22"/>
              </w:rPr>
            </w:pPr>
            <w:r>
              <w:rPr>
                <w:spacing w:val="-2"/>
                <w:sz w:val="22"/>
              </w:rPr>
              <w:t>Wednesday</w:t>
            </w:r>
          </w:p>
        </w:tc>
        <w:tc>
          <w:tcPr>
            <w:tcW w:w="936" w:type="dxa"/>
          </w:tcPr>
          <w:p>
            <w:pPr>
              <w:pStyle w:val="TableParagraph"/>
              <w:spacing w:line="230" w:lineRule="exact" w:before="29"/>
              <w:ind w:left="45"/>
              <w:rPr>
                <w:sz w:val="22"/>
              </w:rPr>
            </w:pPr>
            <w:r>
              <w:rPr>
                <w:spacing w:val="-2"/>
                <w:sz w:val="22"/>
              </w:rPr>
              <w:t>Thursday</w:t>
            </w:r>
          </w:p>
        </w:tc>
        <w:tc>
          <w:tcPr>
            <w:tcW w:w="778" w:type="dxa"/>
          </w:tcPr>
          <w:p>
            <w:pPr>
              <w:pStyle w:val="TableParagraph"/>
              <w:spacing w:line="230" w:lineRule="exact" w:before="29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Friday</w:t>
            </w:r>
          </w:p>
        </w:tc>
        <w:tc>
          <w:tcPr>
            <w:tcW w:w="888" w:type="dxa"/>
          </w:tcPr>
          <w:p>
            <w:pPr>
              <w:pStyle w:val="TableParagraph"/>
              <w:spacing w:line="230" w:lineRule="exact" w:before="29"/>
              <w:ind w:left="45"/>
              <w:rPr>
                <w:sz w:val="22"/>
              </w:rPr>
            </w:pPr>
            <w:r>
              <w:rPr>
                <w:spacing w:val="-2"/>
                <w:sz w:val="22"/>
              </w:rPr>
              <w:t>Saturday</w:t>
            </w:r>
          </w:p>
        </w:tc>
        <w:tc>
          <w:tcPr>
            <w:tcW w:w="764" w:type="dxa"/>
          </w:tcPr>
          <w:p>
            <w:pPr>
              <w:pStyle w:val="TableParagraph"/>
              <w:spacing w:line="230" w:lineRule="exact" w:before="29"/>
              <w:ind w:left="44"/>
              <w:rPr>
                <w:sz w:val="22"/>
              </w:rPr>
            </w:pPr>
            <w:r>
              <w:rPr>
                <w:spacing w:val="-2"/>
                <w:sz w:val="22"/>
              </w:rPr>
              <w:t>Sunday</w:t>
            </w:r>
          </w:p>
        </w:tc>
      </w:tr>
      <w:tr>
        <w:trPr>
          <w:trHeight w:val="1335" w:hRule="atLeast"/>
        </w:trPr>
        <w:tc>
          <w:tcPr>
            <w:tcW w:w="8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1"/>
              <w:rPr>
                <w:sz w:val="22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z w:val="22"/>
              </w:rPr>
              <w:t>8 </w:t>
            </w:r>
            <w:r>
              <w:rPr>
                <w:spacing w:val="-2"/>
                <w:sz w:val="22"/>
              </w:rPr>
              <w:t>hours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1"/>
              <w:rPr>
                <w:sz w:val="22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z w:val="22"/>
              </w:rPr>
              <w:t>8 </w:t>
            </w:r>
            <w:r>
              <w:rPr>
                <w:spacing w:val="-2"/>
                <w:sz w:val="22"/>
              </w:rPr>
              <w:t>hours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1"/>
              <w:rPr>
                <w:sz w:val="22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z w:val="22"/>
              </w:rPr>
              <w:t>10 </w:t>
            </w:r>
            <w:r>
              <w:rPr>
                <w:spacing w:val="-2"/>
                <w:sz w:val="22"/>
              </w:rPr>
              <w:t>hours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1"/>
              <w:rPr>
                <w:sz w:val="22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z w:val="22"/>
              </w:rPr>
              <w:t>8 </w:t>
            </w:r>
            <w:r>
              <w:rPr>
                <w:spacing w:val="-2"/>
                <w:sz w:val="22"/>
              </w:rPr>
              <w:t>hours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1"/>
              <w:rPr>
                <w:sz w:val="22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6 </w:t>
            </w:r>
            <w:r>
              <w:rPr>
                <w:spacing w:val="-2"/>
                <w:sz w:val="22"/>
              </w:rPr>
              <w:t>hours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719" w:top="840" w:bottom="900" w:left="1440" w:right="720"/>
          <w:pgNumType w:start="1"/>
        </w:sectPr>
      </w:pPr>
    </w:p>
    <w:p>
      <w:pPr>
        <w:pStyle w:val="BodyText"/>
        <w:spacing w:line="249" w:lineRule="auto" w:before="62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flex-time</w:t>
      </w:r>
      <w:r>
        <w:rPr>
          <w:spacing w:val="-2"/>
        </w:rPr>
        <w:t> </w:t>
      </w:r>
      <w:r>
        <w:rPr/>
        <w:t>agreement,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overtime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must be paid at 1 ½ times the employee’s regular wage rate.</w:t>
      </w:r>
      <w:r>
        <w:rPr>
          <w:spacing w:val="40"/>
        </w:rPr>
        <w:t> </w:t>
      </w:r>
      <w:r>
        <w:rPr/>
        <w:t>See the </w:t>
      </w:r>
      <w:hyperlink r:id="rId7">
        <w:r>
          <w:rPr>
            <w:u w:val="single"/>
          </w:rPr>
          <w:t>Overtime</w:t>
        </w:r>
      </w:hyperlink>
      <w:r>
        <w:rPr/>
        <w:t> fact sheet.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</w:pPr>
      <w:r>
        <w:rPr/>
        <w:t>Does it have to be a written </w:t>
      </w:r>
      <w:r>
        <w:rPr>
          <w:spacing w:val="-2"/>
        </w:rPr>
        <w:t>agreement?</w:t>
      </w:r>
    </w:p>
    <w:p>
      <w:pPr>
        <w:pStyle w:val="BodyText"/>
        <w:spacing w:line="249" w:lineRule="auto" w:before="275"/>
        <w:ind w:right="26"/>
      </w:pPr>
      <w:r>
        <w:rPr/>
        <w:t>Yes. The agreement must be done in writing and must clearly show the hours of work agreed upon.</w:t>
      </w:r>
      <w:r>
        <w:rPr>
          <w:spacing w:val="40"/>
        </w:rPr>
        <w:t> </w:t>
      </w:r>
      <w:r>
        <w:rPr/>
        <w:t>It must also specify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ended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either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weeks'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less, if both agree). Provided at the following link is a sample of an </w:t>
      </w:r>
      <w:hyperlink r:id="rId8">
        <w:r>
          <w:rPr>
            <w:u w:val="single"/>
          </w:rPr>
          <w:t>Individual Flextime Agreement.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  <w:spacing w:line="249" w:lineRule="auto"/>
      </w:pPr>
      <w:r>
        <w:rPr/>
        <w:t>Does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see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new schedule starts?</w:t>
      </w:r>
    </w:p>
    <w:p>
      <w:pPr>
        <w:pStyle w:val="BodyText"/>
        <w:spacing w:line="249" w:lineRule="auto" w:before="263"/>
        <w:ind w:right="34"/>
        <w:jc w:val="both"/>
      </w:pPr>
      <w:r>
        <w:rPr/>
        <w:t>No.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employer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Standards.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if 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problems,</w:t>
      </w:r>
      <w:r>
        <w:rPr>
          <w:spacing w:val="-3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terminate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agreements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enter into agreements in the future.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</w:pPr>
      <w:r>
        <w:rPr/>
        <w:t>Once the agreement has been signed, can changes be </w:t>
      </w:r>
      <w:r>
        <w:rPr>
          <w:spacing w:val="-2"/>
        </w:rPr>
        <w:t>made?</w:t>
      </w:r>
    </w:p>
    <w:p>
      <w:pPr>
        <w:pStyle w:val="BodyText"/>
        <w:spacing w:line="249" w:lineRule="auto" w:before="275"/>
      </w:pPr>
      <w:r>
        <w:rPr/>
        <w:t>Yes.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ask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changes.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employer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occasional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as long as the agreed upon hours do not exceed 10 hours per day and 40 hours per week.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</w:pPr>
      <w:r>
        <w:rPr/>
        <w:t>What if an employee works different hours every </w:t>
      </w:r>
      <w:r>
        <w:rPr>
          <w:spacing w:val="-2"/>
        </w:rPr>
        <w:t>week?</w:t>
      </w:r>
    </w:p>
    <w:p>
      <w:pPr>
        <w:pStyle w:val="BodyText"/>
        <w:spacing w:line="249" w:lineRule="auto" w:before="275"/>
      </w:pPr>
      <w:r>
        <w:rPr/>
        <w:t>An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averaged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35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week</w:t>
      </w:r>
      <w:r>
        <w:rPr>
          <w:spacing w:val="-2"/>
        </w:rPr>
        <w:t> </w:t>
      </w:r>
      <w:r>
        <w:rPr/>
        <w:t>over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</w:t>
      </w:r>
      <w:r>
        <w:rPr/>
        <w:t>6 month (approximate) period and will continue to do so.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</w:pPr>
      <w:r>
        <w:rPr/>
        <w:t>Can an employer change all employees' standard hours of </w:t>
      </w:r>
      <w:r>
        <w:rPr>
          <w:spacing w:val="-2"/>
        </w:rPr>
        <w:t>work?</w:t>
      </w:r>
    </w:p>
    <w:p>
      <w:pPr>
        <w:pStyle w:val="BodyText"/>
        <w:spacing w:line="249" w:lineRule="auto" w:before="275"/>
        <w:ind w:right="89"/>
        <w:jc w:val="both"/>
      </w:pPr>
      <w:r>
        <w:rPr/>
        <w:t>A</w:t>
      </w:r>
      <w:r>
        <w:rPr>
          <w:spacing w:val="-3"/>
        </w:rPr>
        <w:t> </w:t>
      </w:r>
      <w:r>
        <w:rPr/>
        <w:t>flextime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employees’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work.</w:t>
      </w:r>
      <w:r>
        <w:rPr>
          <w:spacing w:val="40"/>
        </w:rPr>
        <w:t> </w:t>
      </w:r>
      <w:r>
        <w:rPr/>
        <w:t>Employers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to Employment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Averaging</w:t>
      </w:r>
      <w:r>
        <w:rPr>
          <w:spacing w:val="-2"/>
        </w:rPr>
        <w:t> </w:t>
      </w:r>
      <w:r>
        <w:rPr/>
        <w:t>Permit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entire</w:t>
      </w:r>
      <w:r>
        <w:rPr>
          <w:spacing w:val="-2"/>
        </w:rPr>
        <w:t> </w:t>
      </w:r>
      <w:r>
        <w:rPr/>
        <w:t>workplace</w:t>
      </w:r>
      <w:r>
        <w:rPr>
          <w:spacing w:val="-2"/>
        </w:rPr>
        <w:t> </w:t>
      </w:r>
      <w:r>
        <w:rPr/>
        <w:t>or a group of employees. For more information, see the </w:t>
      </w:r>
      <w:hyperlink r:id="rId9">
        <w:r>
          <w:rPr>
            <w:u w:val="single"/>
          </w:rPr>
          <w:t>Averaging Permit</w:t>
        </w:r>
      </w:hyperlink>
      <w:r>
        <w:rPr/>
        <w:t> fact sheet.</w:t>
      </w:r>
    </w:p>
    <w:p>
      <w:pPr>
        <w:pStyle w:val="BodyText"/>
        <w:spacing w:after="0" w:line="249" w:lineRule="auto"/>
        <w:jc w:val="both"/>
        <w:sectPr>
          <w:pgSz w:w="12240" w:h="15840"/>
          <w:pgMar w:header="0" w:footer="719" w:top="1200" w:bottom="900" w:left="1440" w:right="720"/>
        </w:sectPr>
      </w:pPr>
    </w:p>
    <w:p>
      <w:pPr>
        <w:pStyle w:val="Heading1"/>
        <w:spacing w:before="77"/>
      </w:pPr>
      <w:r>
        <w:rPr/>
        <w:t>For more information contact Employment </w:t>
      </w:r>
      <w:r>
        <w:rPr>
          <w:spacing w:val="-2"/>
        </w:rPr>
        <w:t>Standards:</w:t>
      </w:r>
    </w:p>
    <w:p>
      <w:pPr>
        <w:pStyle w:val="BodyText"/>
        <w:tabs>
          <w:tab w:pos="886" w:val="left" w:leader="none"/>
          <w:tab w:pos="996" w:val="left" w:leader="none"/>
        </w:tabs>
        <w:spacing w:line="501" w:lineRule="auto" w:before="275"/>
        <w:ind w:right="4536"/>
      </w:pPr>
      <w:r>
        <w:rPr>
          <w:spacing w:val="-2"/>
        </w:rPr>
        <w:t>Phone:</w:t>
      </w:r>
      <w:r>
        <w:rPr/>
        <w:tab/>
        <w:t>204-945-3352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toll</w:t>
      </w:r>
      <w:r>
        <w:rPr>
          <w:spacing w:val="-7"/>
        </w:rPr>
        <w:t> </w:t>
      </w:r>
      <w:r>
        <w:rPr/>
        <w:t>free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Canada</w:t>
      </w:r>
      <w:r>
        <w:rPr>
          <w:spacing w:val="-7"/>
        </w:rPr>
        <w:t> </w:t>
      </w:r>
      <w:r>
        <w:rPr/>
        <w:t>1-800-821-</w:t>
      </w:r>
      <w:r>
        <w:rPr/>
        <w:t>4307 </w:t>
      </w:r>
      <w:r>
        <w:rPr>
          <w:spacing w:val="-4"/>
        </w:rPr>
        <w:t>Fax:</w:t>
      </w:r>
      <w:r>
        <w:rPr/>
        <w:tab/>
        <w:tab/>
      </w:r>
      <w:r>
        <w:rPr>
          <w:spacing w:val="-2"/>
        </w:rPr>
        <w:t>204-948-3046</w:t>
      </w:r>
    </w:p>
    <w:p>
      <w:pPr>
        <w:pStyle w:val="BodyText"/>
        <w:spacing w:line="252" w:lineRule="exact"/>
      </w:pPr>
      <w:r>
        <w:rPr/>
        <w:t>Website:</w:t>
      </w:r>
      <w:r>
        <w:rPr>
          <w:spacing w:val="55"/>
        </w:rPr>
        <w:t> </w:t>
      </w:r>
      <w:hyperlink r:id="rId10">
        <w:r>
          <w:rPr>
            <w:spacing w:val="-2"/>
            <w:u w:val="single"/>
          </w:rPr>
          <w:t>www.manitoba.ca/labour/standards</w:t>
        </w:r>
      </w:hyperlink>
    </w:p>
    <w:p>
      <w:pPr>
        <w:pStyle w:val="BodyText"/>
        <w:spacing w:before="22"/>
      </w:pPr>
    </w:p>
    <w:p>
      <w:pPr>
        <w:pStyle w:val="BodyText"/>
        <w:spacing w:line="249" w:lineRule="auto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overview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change.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refer</w:t>
      </w:r>
      <w:r>
        <w:rPr>
          <w:spacing w:val="-3"/>
        </w:rPr>
        <w:t> </w:t>
      </w:r>
      <w:r>
        <w:rPr/>
        <w:t>to current legislation including The Employment Standards Code, The Construction Industry Wages Act , The Worker Recruitment and Protection Act, or contact Employment Standards.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spacing w:line="249" w:lineRule="auto" w:before="0"/>
        <w:ind w:left="0" w:right="6895" w:firstLine="0"/>
        <w:jc w:val="left"/>
        <w:rPr>
          <w:b/>
          <w:sz w:val="22"/>
        </w:rPr>
      </w:pPr>
      <w:r>
        <w:rPr>
          <w:b/>
          <w:sz w:val="22"/>
        </w:rPr>
        <w:t>Available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alternate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formats upon request.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6"/>
        <w:rPr>
          <w:b/>
        </w:rPr>
      </w:pPr>
    </w:p>
    <w:p>
      <w:pPr>
        <w:pStyle w:val="BodyText"/>
        <w:spacing w:line="249" w:lineRule="auto"/>
        <w:ind w:right="6895"/>
      </w:pPr>
      <w:r>
        <w:rPr/>
        <w:t>Date</w:t>
      </w:r>
      <w:r>
        <w:rPr>
          <w:spacing w:val="-10"/>
        </w:rPr>
        <w:t> </w:t>
      </w:r>
      <w:r>
        <w:rPr/>
        <w:t>Published:</w:t>
      </w:r>
      <w:r>
        <w:rPr>
          <w:spacing w:val="-10"/>
        </w:rPr>
        <w:t> </w:t>
      </w:r>
      <w:r>
        <w:rPr/>
        <w:t>April</w:t>
      </w:r>
      <w:r>
        <w:rPr>
          <w:spacing w:val="-10"/>
        </w:rPr>
        <w:t> </w:t>
      </w:r>
      <w:r>
        <w:rPr/>
        <w:t>14,</w:t>
      </w:r>
      <w:r>
        <w:rPr>
          <w:spacing w:val="-10"/>
        </w:rPr>
        <w:t> </w:t>
      </w:r>
      <w:r>
        <w:rPr/>
        <w:t>2020 </w:t>
      </w:r>
      <w:r>
        <w:rPr>
          <w:u w:val="single"/>
        </w:rPr>
        <w:t>Close Window</w:t>
      </w:r>
    </w:p>
    <w:p>
      <w:pPr>
        <w:pStyle w:val="BodyText"/>
        <w:spacing w:before="2"/>
      </w:pPr>
      <w:r>
        <w:rPr/>
        <w:t>manitoba.ca | 1-866-</w:t>
      </w:r>
      <w:r>
        <w:rPr>
          <w:spacing w:val="-2"/>
        </w:rPr>
        <w:t>MANITOBA</w:t>
      </w:r>
    </w:p>
    <w:sectPr>
      <w:pgSz w:w="12240" w:h="15840"/>
      <w:pgMar w:header="0" w:footer="719" w:top="660" w:bottom="90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7082878</wp:posOffset>
              </wp:positionH>
              <wp:positionV relativeFrom="page">
                <wp:posOffset>9462020</wp:posOffset>
              </wp:positionV>
              <wp:extent cx="245110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51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7.706970pt;margin-top:745.041016pt;width:19.3pt;height:14.3pt;mso-position-horizontal-relative:page;mso-position-vertical-relative:page;z-index:-158202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</w:rPr>
                      <w:t>/3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15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1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1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1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1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1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1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1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1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1"/>
      <w:jc w:val="both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7" w:lineRule="exact"/>
      <w:ind w:left="719" w:hanging="15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www.gov.mb.ca/labour/standards/doc%2Covertime%2Cfactsheet.html" TargetMode="External"/><Relationship Id="rId8" Type="http://schemas.openxmlformats.org/officeDocument/2006/relationships/hyperlink" Target="https://www.gov.mb.ca/labour/standards/asset_library/pdf/individual_flex_time_agreement_example.pdf" TargetMode="External"/><Relationship Id="rId9" Type="http://schemas.openxmlformats.org/officeDocument/2006/relationships/hyperlink" Target="https://www.gov.mb.ca/labour/standards/doc%2Cvarying_hours_work%2Cfactsheet.html" TargetMode="External"/><Relationship Id="rId10" Type="http://schemas.openxmlformats.org/officeDocument/2006/relationships/hyperlink" Target="https://www.manitoba.ca/labour/standards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Standards | Employment Standards | Individual Flex-Time Agreements</dc:title>
  <dcterms:created xsi:type="dcterms:W3CDTF">2026-05-11T09:22:08Z</dcterms:created>
  <dcterms:modified xsi:type="dcterms:W3CDTF">2026-05-11T09:22:08Z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2026-05-11T00:00:00Z</vt:filetime>
  </property>
  <property fmtid="{D5CDD505-2E9C-101B-9397-08002B2CF9AE}" pid="4" name="Producer">
    <vt:lpwstr>3-Heights(TM) PDF Analysis &amp; Repair Shell 4.12.26.3 (http://www.pdf-tools.com)</vt:lpwstr>
  </property>
</Properties>
</file>