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line="240" w:lineRule="auto"/>
        <w:ind w:left="120" w:right="0" w:firstLine="0"/>
        <w:rPr>
          <w:rFonts w:ascii="Times New Roman"/>
          <w:sz w:val="20"/>
        </w:rPr>
      </w:pPr>
      <w:r>
        <w:rPr>
          <w:rFonts w:ascii="Times New Roman"/>
          <w:sz w:val="20"/>
        </w:rPr>
        <w:drawing>
          <wp:inline distT="0" distB="0" distL="0" distR="0">
            <wp:extent cx="1657773" cy="419100"/>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1657773" cy="419100"/>
                    </a:xfrm>
                    <a:prstGeom prst="rect">
                      <a:avLst/>
                    </a:prstGeom>
                  </pic:spPr>
                </pic:pic>
              </a:graphicData>
            </a:graphic>
          </wp:inline>
        </w:drawing>
      </w:r>
      <w:r>
        <w:rPr>
          <w:rFonts w:ascii="Times New Roman"/>
          <w:sz w:val="20"/>
        </w:rPr>
      </w:r>
    </w:p>
    <w:p>
      <w:pPr>
        <w:pStyle w:val="BodyText"/>
        <w:rPr>
          <w:rFonts w:ascii="Times New Roman"/>
          <w:sz w:val="72"/>
        </w:rPr>
      </w:pPr>
    </w:p>
    <w:p>
      <w:pPr>
        <w:pStyle w:val="BodyText"/>
        <w:rPr>
          <w:rFonts w:ascii="Times New Roman"/>
          <w:sz w:val="72"/>
        </w:rPr>
      </w:pPr>
    </w:p>
    <w:p>
      <w:pPr>
        <w:pStyle w:val="BodyText"/>
        <w:spacing w:before="695"/>
        <w:rPr>
          <w:rFonts w:ascii="Times New Roman"/>
          <w:sz w:val="72"/>
        </w:rPr>
      </w:pPr>
    </w:p>
    <w:p>
      <w:pPr>
        <w:pStyle w:val="Heading1"/>
        <w:spacing w:line="261" w:lineRule="auto"/>
      </w:pPr>
      <w:r>
        <w:rPr/>
        <w:t>Prenuptial</w:t>
      </w:r>
      <w:r>
        <w:rPr>
          <w:spacing w:val="-52"/>
        </w:rPr>
        <w:t> </w:t>
      </w:r>
      <w:r>
        <w:rPr/>
        <w:t>Agreement </w:t>
      </w:r>
      <w:r>
        <w:rPr>
          <w:spacing w:val="-2"/>
        </w:rPr>
        <w:t>Template</w:t>
      </w: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rPr>
          <w:rFonts w:ascii="Arial"/>
          <w:b/>
        </w:rPr>
      </w:pPr>
    </w:p>
    <w:p>
      <w:pPr>
        <w:pStyle w:val="BodyText"/>
        <w:spacing w:before="138"/>
        <w:rPr>
          <w:rFonts w:ascii="Arial"/>
          <w:b/>
        </w:rPr>
      </w:pPr>
    </w:p>
    <w:p>
      <w:pPr>
        <w:pStyle w:val="Heading3"/>
        <w:ind w:left="224"/>
      </w:pPr>
      <w:r>
        <w:rPr/>
        <w:t>Prepared</w:t>
      </w:r>
      <w:r>
        <w:rPr>
          <w:spacing w:val="20"/>
        </w:rPr>
        <w:t> </w:t>
      </w:r>
      <w:r>
        <w:rPr>
          <w:spacing w:val="-4"/>
        </w:rPr>
        <w:t>for:</w:t>
      </w:r>
    </w:p>
    <w:p>
      <w:pPr>
        <w:pStyle w:val="BodyText"/>
        <w:spacing w:line="312" w:lineRule="auto" w:before="242"/>
        <w:ind w:left="224" w:right="4242"/>
      </w:pPr>
      <w:r>
        <w:rPr/>
        <w:t>[FirstParty.FirstName] </w:t>
      </w:r>
      <w:r>
        <w:rPr/>
        <w:t>[FirstParty.LastName] </w:t>
      </w:r>
      <w:r>
        <w:rPr>
          <w:spacing w:val="-2"/>
        </w:rPr>
        <w:t>[FirstParty.Company]</w:t>
      </w:r>
    </w:p>
    <w:p>
      <w:pPr>
        <w:pStyle w:val="BodyText"/>
      </w:pPr>
    </w:p>
    <w:p>
      <w:pPr>
        <w:pStyle w:val="BodyText"/>
      </w:pPr>
    </w:p>
    <w:p>
      <w:pPr>
        <w:pStyle w:val="BodyText"/>
        <w:spacing w:before="83"/>
      </w:pPr>
    </w:p>
    <w:p>
      <w:pPr>
        <w:pStyle w:val="Heading3"/>
      </w:pPr>
      <w:r>
        <w:rPr/>
        <w:t>Created</w:t>
      </w:r>
      <w:r>
        <w:rPr>
          <w:spacing w:val="17"/>
        </w:rPr>
        <w:t> </w:t>
      </w:r>
      <w:r>
        <w:rPr>
          <w:spacing w:val="-5"/>
        </w:rPr>
        <w:t>by:</w:t>
      </w:r>
    </w:p>
    <w:p>
      <w:pPr>
        <w:pStyle w:val="BodyText"/>
        <w:spacing w:line="312" w:lineRule="auto" w:before="242"/>
        <w:ind w:left="209" w:right="4242"/>
      </w:pPr>
      <w:r>
        <w:rPr/>
        <w:t>[SecondParty.FirstName] </w:t>
      </w:r>
      <w:r>
        <w:rPr/>
        <w:t>[SecondParty.LastName] </w:t>
      </w:r>
      <w:r>
        <w:rPr>
          <w:spacing w:val="-2"/>
        </w:rPr>
        <w:t>[SecondParty.Company]</w:t>
      </w:r>
    </w:p>
    <w:p>
      <w:pPr>
        <w:pStyle w:val="BodyText"/>
        <w:spacing w:after="0" w:line="312" w:lineRule="auto"/>
        <w:sectPr>
          <w:type w:val="continuous"/>
          <w:pgSz w:w="12240" w:h="15840"/>
          <w:pgMar w:top="840" w:bottom="280" w:left="720" w:right="720"/>
        </w:sectPr>
      </w:pPr>
    </w:p>
    <w:p>
      <w:pPr>
        <w:pStyle w:val="BodyText"/>
        <w:spacing w:line="326" w:lineRule="auto" w:before="68"/>
        <w:ind w:left="29" w:right="310"/>
      </w:pPr>
      <w:r>
        <w:rPr/>
        <w:t>This Prenuptial</w:t>
      </w:r>
      <w:r>
        <w:rPr>
          <w:spacing w:val="-3"/>
        </w:rPr>
        <w:t> </w:t>
      </w:r>
      <w:r>
        <w:rPr/>
        <w:t>Agreement (the "Agreement") is entered into on this day of 2026-04-23 (the Effective Date) by and between:</w:t>
      </w:r>
    </w:p>
    <w:p>
      <w:pPr>
        <w:pStyle w:val="BodyText"/>
        <w:spacing w:before="124"/>
      </w:pPr>
    </w:p>
    <w:p>
      <w:pPr>
        <w:pStyle w:val="BodyText"/>
        <w:spacing w:line="326" w:lineRule="auto"/>
        <w:ind w:left="29" w:right="310"/>
      </w:pPr>
      <w:r>
        <w:rPr/>
        <w:t>[FirstParty.FirstName][FirstParty.LastName] residing at [FirstParty.StreetAddress] </w:t>
      </w:r>
      <w:r>
        <w:rPr/>
        <w:t>[FirstParty.City] [FirstParty.State] [FirstParty.PostalCode] (First Party)</w:t>
      </w:r>
    </w:p>
    <w:p>
      <w:pPr>
        <w:pStyle w:val="BodyText"/>
        <w:spacing w:before="137"/>
        <w:ind w:left="29"/>
      </w:pPr>
      <w:r>
        <w:rPr>
          <w:spacing w:val="-5"/>
        </w:rPr>
        <w:t>and</w:t>
      </w:r>
    </w:p>
    <w:p>
      <w:pPr>
        <w:pStyle w:val="BodyText"/>
        <w:spacing w:line="319" w:lineRule="auto" w:before="242"/>
        <w:ind w:left="29" w:right="1595"/>
      </w:pPr>
      <w:r>
        <w:rPr/>
        <w:t>[SecondParty.FirstName] [SecondParty.LastName] residing at </w:t>
      </w:r>
      <w:r>
        <w:rPr/>
        <w:t>[SecondParty.StreetAddress] [SecondParty.City] [SecondParty.State] [SecondParty.PostalCode] (Second Party) (Collectively referred to as "Parties") who are considering entering into a marriage.</w:t>
      </w:r>
    </w:p>
    <w:p>
      <w:pPr>
        <w:pStyle w:val="BodyText"/>
        <w:spacing w:before="133"/>
      </w:pPr>
    </w:p>
    <w:p>
      <w:pPr>
        <w:pStyle w:val="BodyText"/>
        <w:spacing w:line="326" w:lineRule="auto"/>
        <w:ind w:left="29" w:right="310"/>
      </w:pPr>
      <w:r>
        <w:rPr>
          <w:rFonts w:ascii="Arial"/>
          <w:b/>
        </w:rPr>
        <w:t>WHEREAS</w:t>
      </w:r>
      <w:r>
        <w:rPr/>
        <w:t>, the Parties agree this</w:t>
      </w:r>
      <w:r>
        <w:rPr>
          <w:spacing w:val="-1"/>
        </w:rPr>
        <w:t> </w:t>
      </w:r>
      <w:r>
        <w:rPr/>
        <w:t>Agreement will become effective upon their marriage pursuant to the laws</w:t>
      </w:r>
      <w:r>
        <w:rPr>
          <w:spacing w:val="9"/>
        </w:rPr>
        <w:t> </w:t>
      </w:r>
      <w:r>
        <w:rPr/>
        <w:t>of</w:t>
      </w:r>
      <w:r>
        <w:rPr>
          <w:spacing w:val="10"/>
        </w:rPr>
        <w:t> </w:t>
      </w:r>
      <w:r>
        <w:rPr/>
        <w:t>the</w:t>
      </w:r>
      <w:r>
        <w:rPr>
          <w:spacing w:val="10"/>
        </w:rPr>
        <w:t> </w:t>
      </w:r>
      <w:r>
        <w:rPr/>
        <w:t>State</w:t>
      </w:r>
      <w:r>
        <w:rPr>
          <w:spacing w:val="10"/>
        </w:rPr>
        <w:t> </w:t>
      </w:r>
      <w:r>
        <w:rPr/>
        <w:t>of</w:t>
      </w:r>
      <w:r>
        <w:rPr>
          <w:spacing w:val="10"/>
        </w:rPr>
        <w:t> </w:t>
      </w:r>
      <w:r>
        <w:rPr/>
        <w:t>[FirstParty.State]</w:t>
      </w:r>
      <w:r>
        <w:rPr>
          <w:spacing w:val="10"/>
        </w:rPr>
        <w:t> </w:t>
      </w:r>
      <w:r>
        <w:rPr/>
        <w:t>or</w:t>
      </w:r>
      <w:r>
        <w:rPr>
          <w:spacing w:val="9"/>
        </w:rPr>
        <w:t> </w:t>
      </w:r>
      <w:r>
        <w:rPr/>
        <w:t>other</w:t>
      </w:r>
      <w:r>
        <w:rPr>
          <w:spacing w:val="10"/>
        </w:rPr>
        <w:t> </w:t>
      </w:r>
      <w:r>
        <w:rPr/>
        <w:t>applicable</w:t>
      </w:r>
      <w:r>
        <w:rPr>
          <w:spacing w:val="10"/>
        </w:rPr>
        <w:t> </w:t>
      </w:r>
      <w:r>
        <w:rPr/>
        <w:t>laws,</w:t>
      </w:r>
      <w:r>
        <w:rPr>
          <w:spacing w:val="10"/>
        </w:rPr>
        <w:t> </w:t>
      </w:r>
      <w:r>
        <w:rPr/>
        <w:t>adopted</w:t>
      </w:r>
      <w:r>
        <w:rPr>
          <w:spacing w:val="10"/>
        </w:rPr>
        <w:t> </w:t>
      </w:r>
      <w:r>
        <w:rPr/>
        <w:t>by</w:t>
      </w:r>
      <w:r>
        <w:rPr>
          <w:spacing w:val="10"/>
        </w:rPr>
        <w:t> </w:t>
      </w:r>
      <w:r>
        <w:rPr/>
        <w:t>the</w:t>
      </w:r>
      <w:r>
        <w:rPr>
          <w:spacing w:val="10"/>
        </w:rPr>
        <w:t> </w:t>
      </w:r>
      <w:r>
        <w:rPr/>
        <w:t>State</w:t>
      </w:r>
      <w:r>
        <w:rPr>
          <w:spacing w:val="9"/>
        </w:rPr>
        <w:t> </w:t>
      </w:r>
      <w:r>
        <w:rPr/>
        <w:t>of</w:t>
      </w:r>
      <w:r>
        <w:rPr>
          <w:spacing w:val="10"/>
        </w:rPr>
        <w:t> </w:t>
      </w:r>
      <w:r>
        <w:rPr>
          <w:spacing w:val="-2"/>
        </w:rPr>
        <w:t>[FirstParty.State].</w:t>
      </w:r>
    </w:p>
    <w:p>
      <w:pPr>
        <w:pStyle w:val="BodyText"/>
        <w:spacing w:line="319" w:lineRule="auto" w:before="137"/>
        <w:ind w:left="29" w:right="310"/>
      </w:pPr>
      <w:r>
        <w:rPr>
          <w:rFonts w:ascii="Arial"/>
          <w:b/>
        </w:rPr>
        <w:t>WHEREAS</w:t>
      </w:r>
      <w:r>
        <w:rPr/>
        <w:t>, the Parties intend for this Agreement to provide guidance on the status, ownership, and division of property between them including current property owned or acquired by either Party and </w:t>
      </w:r>
      <w:r>
        <w:rPr/>
        <w:t>future property owned or acquired by either Party during the course of the marriage.</w:t>
      </w:r>
    </w:p>
    <w:p>
      <w:pPr>
        <w:pStyle w:val="BodyText"/>
        <w:spacing w:before="121"/>
      </w:pPr>
    </w:p>
    <w:p>
      <w:pPr>
        <w:pStyle w:val="Heading2"/>
        <w:numPr>
          <w:ilvl w:val="0"/>
          <w:numId w:val="1"/>
        </w:numPr>
        <w:tabs>
          <w:tab w:pos="329" w:val="left" w:leader="none"/>
        </w:tabs>
        <w:spacing w:line="240" w:lineRule="auto" w:before="0" w:after="0"/>
        <w:ind w:left="329" w:right="0" w:hanging="300"/>
        <w:jc w:val="left"/>
      </w:pPr>
      <w:r>
        <w:rPr>
          <w:spacing w:val="-2"/>
        </w:rPr>
        <w:t>Definitions</w:t>
      </w:r>
    </w:p>
    <w:p>
      <w:pPr>
        <w:pStyle w:val="BodyText"/>
        <w:spacing w:before="38"/>
        <w:rPr>
          <w:rFonts w:ascii="Arial"/>
          <w:b/>
          <w:sz w:val="36"/>
        </w:rPr>
      </w:pPr>
    </w:p>
    <w:p>
      <w:pPr>
        <w:pStyle w:val="ListParagraph"/>
        <w:numPr>
          <w:ilvl w:val="1"/>
          <w:numId w:val="1"/>
        </w:numPr>
        <w:tabs>
          <w:tab w:pos="704" w:val="left" w:leader="none"/>
        </w:tabs>
        <w:spacing w:line="316" w:lineRule="auto" w:before="0" w:after="0"/>
        <w:ind w:left="704" w:right="75" w:hanging="375"/>
        <w:jc w:val="left"/>
        <w:rPr>
          <w:sz w:val="22"/>
        </w:rPr>
      </w:pPr>
      <w:r>
        <w:rPr>
          <w:sz w:val="22"/>
        </w:rPr>
        <w:t>"Asset" means anything of significant value including real property, other real estate investments, income, earnings, retirement accounts, stock options, savings or valuable collections, automobiles </w:t>
      </w:r>
      <w:r>
        <w:rPr>
          <w:sz w:val="22"/>
        </w:rPr>
        <w:t>or other vehicles, jewelry, business ownership, inheritance, gifts, or any other item owned that has significant monetary value.</w:t>
      </w:r>
    </w:p>
    <w:p>
      <w:pPr>
        <w:pStyle w:val="ListParagraph"/>
        <w:numPr>
          <w:ilvl w:val="1"/>
          <w:numId w:val="1"/>
        </w:numPr>
        <w:tabs>
          <w:tab w:pos="704" w:val="left" w:leader="none"/>
        </w:tabs>
        <w:spacing w:line="316" w:lineRule="auto" w:before="165" w:after="0"/>
        <w:ind w:left="704" w:right="99" w:hanging="375"/>
        <w:jc w:val="left"/>
        <w:rPr>
          <w:sz w:val="22"/>
        </w:rPr>
      </w:pPr>
      <w:r>
        <w:rPr>
          <w:sz w:val="22"/>
        </w:rPr>
        <w:t>"Separate Property" means assets that were acquired before the marriage was entered between the Parties. Separate property shall denote assets that will be retained by the Party who acquired such property in the event of a death of either Party or the dissolution of marriage. Separate property shall not be subject to division in the event of a dissolution of the marriage.</w:t>
      </w:r>
    </w:p>
    <w:p>
      <w:pPr>
        <w:pStyle w:val="ListParagraph"/>
        <w:numPr>
          <w:ilvl w:val="1"/>
          <w:numId w:val="1"/>
        </w:numPr>
        <w:tabs>
          <w:tab w:pos="704" w:val="left" w:leader="none"/>
        </w:tabs>
        <w:spacing w:line="316" w:lineRule="auto" w:before="164" w:after="0"/>
        <w:ind w:left="704" w:right="250" w:hanging="375"/>
        <w:jc w:val="left"/>
        <w:rPr>
          <w:sz w:val="22"/>
        </w:rPr>
      </w:pPr>
      <w:r>
        <w:rPr>
          <w:sz w:val="22"/>
        </w:rPr>
        <w:t>"Marital Property" means assets that were acquired during the course of the marriage that are the property of both Parties. Upon dissolution of the marriage between the Parties, the Marital </w:t>
      </w:r>
      <w:r>
        <w:rPr>
          <w:sz w:val="22"/>
        </w:rPr>
        <w:t>Property shall be split between each Party according to the percentage denoted in each section of the </w:t>
      </w:r>
      <w:r>
        <w:rPr>
          <w:spacing w:val="-2"/>
          <w:sz w:val="22"/>
        </w:rPr>
        <w:t>Agreement.</w:t>
      </w:r>
    </w:p>
    <w:p>
      <w:pPr>
        <w:pStyle w:val="BodyText"/>
        <w:spacing w:before="125"/>
      </w:pPr>
    </w:p>
    <w:p>
      <w:pPr>
        <w:pStyle w:val="Heading2"/>
        <w:numPr>
          <w:ilvl w:val="0"/>
          <w:numId w:val="1"/>
        </w:numPr>
        <w:tabs>
          <w:tab w:pos="429" w:val="left" w:leader="none"/>
        </w:tabs>
        <w:spacing w:line="240" w:lineRule="auto" w:before="0" w:after="0"/>
        <w:ind w:left="429" w:right="0" w:hanging="400"/>
        <w:jc w:val="left"/>
      </w:pPr>
      <w:r>
        <w:rPr/>
        <w:t>Financial </w:t>
      </w:r>
      <w:r>
        <w:rPr>
          <w:spacing w:val="-2"/>
        </w:rPr>
        <w:t>information</w:t>
      </w:r>
    </w:p>
    <w:p>
      <w:pPr>
        <w:pStyle w:val="BodyText"/>
        <w:spacing w:before="38"/>
        <w:rPr>
          <w:rFonts w:ascii="Arial"/>
          <w:b/>
          <w:sz w:val="36"/>
        </w:rPr>
      </w:pPr>
    </w:p>
    <w:p>
      <w:pPr>
        <w:pStyle w:val="BodyText"/>
        <w:spacing w:line="319" w:lineRule="auto"/>
        <w:ind w:left="29"/>
      </w:pPr>
      <w:r>
        <w:rPr/>
        <w:t>Financial</w:t>
      </w:r>
      <w:r>
        <w:rPr>
          <w:spacing w:val="31"/>
        </w:rPr>
        <w:t> </w:t>
      </w:r>
      <w:r>
        <w:rPr/>
        <w:t>information,</w:t>
      </w:r>
      <w:r>
        <w:rPr>
          <w:spacing w:val="31"/>
        </w:rPr>
        <w:t> </w:t>
      </w:r>
      <w:r>
        <w:rPr/>
        <w:t>including</w:t>
      </w:r>
      <w:r>
        <w:rPr>
          <w:spacing w:val="31"/>
        </w:rPr>
        <w:t> </w:t>
      </w:r>
      <w:r>
        <w:rPr/>
        <w:t>net</w:t>
      </w:r>
      <w:r>
        <w:rPr>
          <w:spacing w:val="31"/>
        </w:rPr>
        <w:t> </w:t>
      </w:r>
      <w:r>
        <w:rPr/>
        <w:t>worth,</w:t>
      </w:r>
      <w:r>
        <w:rPr>
          <w:spacing w:val="31"/>
        </w:rPr>
        <w:t> </w:t>
      </w:r>
      <w:r>
        <w:rPr/>
        <w:t>assets,</w:t>
      </w:r>
      <w:r>
        <w:rPr>
          <w:spacing w:val="31"/>
        </w:rPr>
        <w:t> </w:t>
      </w:r>
      <w:r>
        <w:rPr/>
        <w:t>income,</w:t>
      </w:r>
      <w:r>
        <w:rPr>
          <w:spacing w:val="31"/>
        </w:rPr>
        <w:t> </w:t>
      </w:r>
      <w:r>
        <w:rPr/>
        <w:t>holdings,</w:t>
      </w:r>
      <w:r>
        <w:rPr>
          <w:spacing w:val="31"/>
        </w:rPr>
        <w:t> </w:t>
      </w:r>
      <w:r>
        <w:rPr/>
        <w:t>liabilities,</w:t>
      </w:r>
      <w:r>
        <w:rPr>
          <w:spacing w:val="31"/>
        </w:rPr>
        <w:t> </w:t>
      </w:r>
      <w:r>
        <w:rPr/>
        <w:t>and</w:t>
      </w:r>
      <w:r>
        <w:rPr>
          <w:spacing w:val="31"/>
        </w:rPr>
        <w:t> </w:t>
      </w:r>
      <w:r>
        <w:rPr/>
        <w:t>debts</w:t>
      </w:r>
      <w:r>
        <w:rPr>
          <w:spacing w:val="31"/>
        </w:rPr>
        <w:t> </w:t>
      </w:r>
      <w:r>
        <w:rPr/>
        <w:t>have</w:t>
      </w:r>
      <w:r>
        <w:rPr>
          <w:spacing w:val="31"/>
        </w:rPr>
        <w:t> </w:t>
      </w:r>
      <w:r>
        <w:rPr/>
        <w:t>been provided for First Party is attached as Exhibit</w:t>
      </w:r>
      <w:r>
        <w:rPr>
          <w:spacing w:val="-5"/>
        </w:rPr>
        <w:t> </w:t>
      </w:r>
      <w:r>
        <w:rPr/>
        <w:t>A</w:t>
      </w:r>
      <w:r>
        <w:rPr>
          <w:spacing w:val="-5"/>
        </w:rPr>
        <w:t> </w:t>
      </w:r>
      <w:r>
        <w:rPr/>
        <w:t>and for Second Party is attached as Exhibit B. Parties agree that</w:t>
      </w:r>
      <w:r>
        <w:rPr>
          <w:spacing w:val="23"/>
        </w:rPr>
        <w:t> </w:t>
      </w:r>
      <w:r>
        <w:rPr/>
        <w:t>the</w:t>
      </w:r>
      <w:r>
        <w:rPr>
          <w:spacing w:val="23"/>
        </w:rPr>
        <w:t> </w:t>
      </w:r>
      <w:r>
        <w:rPr/>
        <w:t>financial</w:t>
      </w:r>
      <w:r>
        <w:rPr>
          <w:spacing w:val="23"/>
        </w:rPr>
        <w:t> </w:t>
      </w:r>
      <w:r>
        <w:rPr/>
        <w:t>information</w:t>
      </w:r>
      <w:r>
        <w:rPr>
          <w:spacing w:val="23"/>
        </w:rPr>
        <w:t> </w:t>
      </w:r>
      <w:r>
        <w:rPr/>
        <w:t>provided</w:t>
      </w:r>
      <w:r>
        <w:rPr>
          <w:spacing w:val="23"/>
        </w:rPr>
        <w:t> </w:t>
      </w:r>
      <w:r>
        <w:rPr/>
        <w:t>is</w:t>
      </w:r>
      <w:r>
        <w:rPr>
          <w:spacing w:val="23"/>
        </w:rPr>
        <w:t> </w:t>
      </w:r>
      <w:r>
        <w:rPr/>
        <w:t>truthful</w:t>
      </w:r>
      <w:r>
        <w:rPr>
          <w:spacing w:val="23"/>
        </w:rPr>
        <w:t> </w:t>
      </w:r>
      <w:r>
        <w:rPr/>
        <w:t>and</w:t>
      </w:r>
      <w:r>
        <w:rPr>
          <w:spacing w:val="23"/>
        </w:rPr>
        <w:t> </w:t>
      </w:r>
      <w:r>
        <w:rPr/>
        <w:t>accurate</w:t>
      </w:r>
      <w:r>
        <w:rPr>
          <w:spacing w:val="23"/>
        </w:rPr>
        <w:t> </w:t>
      </w:r>
      <w:r>
        <w:rPr/>
        <w:t>as</w:t>
      </w:r>
      <w:r>
        <w:rPr>
          <w:spacing w:val="23"/>
        </w:rPr>
        <w:t> </w:t>
      </w:r>
      <w:r>
        <w:rPr/>
        <w:t>of</w:t>
      </w:r>
      <w:r>
        <w:rPr>
          <w:spacing w:val="23"/>
        </w:rPr>
        <w:t> </w:t>
      </w:r>
      <w:r>
        <w:rPr/>
        <w:t>the</w:t>
      </w:r>
      <w:r>
        <w:rPr>
          <w:spacing w:val="23"/>
        </w:rPr>
        <w:t> </w:t>
      </w:r>
      <w:r>
        <w:rPr/>
        <w:t>Effective</w:t>
      </w:r>
      <w:r>
        <w:rPr>
          <w:spacing w:val="23"/>
        </w:rPr>
        <w:t> </w:t>
      </w:r>
      <w:r>
        <w:rPr/>
        <w:t>Date</w:t>
      </w:r>
      <w:r>
        <w:rPr>
          <w:spacing w:val="23"/>
        </w:rPr>
        <w:t> </w:t>
      </w:r>
      <w:r>
        <w:rPr/>
        <w:t>of</w:t>
      </w:r>
      <w:r>
        <w:rPr>
          <w:spacing w:val="23"/>
        </w:rPr>
        <w:t> </w:t>
      </w:r>
      <w:r>
        <w:rPr/>
        <w:t>this Agreement.</w:t>
      </w:r>
    </w:p>
    <w:p>
      <w:pPr>
        <w:pStyle w:val="BodyText"/>
        <w:spacing w:after="0" w:line="319" w:lineRule="auto"/>
        <w:sectPr>
          <w:pgSz w:w="12240" w:h="15840"/>
          <w:pgMar w:top="940" w:bottom="280" w:left="720" w:right="720"/>
        </w:sectPr>
      </w:pPr>
    </w:p>
    <w:p>
      <w:pPr>
        <w:pStyle w:val="Heading2"/>
        <w:numPr>
          <w:ilvl w:val="0"/>
          <w:numId w:val="1"/>
        </w:numPr>
        <w:tabs>
          <w:tab w:pos="529" w:val="left" w:leader="none"/>
        </w:tabs>
        <w:spacing w:line="240" w:lineRule="auto" w:before="62" w:after="0"/>
        <w:ind w:left="529" w:right="0" w:hanging="500"/>
        <w:jc w:val="left"/>
      </w:pPr>
      <w:r>
        <w:rPr>
          <w:spacing w:val="-2"/>
        </w:rPr>
        <w:t>Property</w:t>
      </w:r>
    </w:p>
    <w:p>
      <w:pPr>
        <w:pStyle w:val="BodyText"/>
        <w:spacing w:before="38"/>
        <w:rPr>
          <w:rFonts w:ascii="Arial"/>
          <w:b/>
          <w:sz w:val="36"/>
        </w:rPr>
      </w:pPr>
    </w:p>
    <w:p>
      <w:pPr>
        <w:pStyle w:val="ListParagraph"/>
        <w:numPr>
          <w:ilvl w:val="1"/>
          <w:numId w:val="1"/>
        </w:numPr>
        <w:tabs>
          <w:tab w:pos="704" w:val="left" w:leader="none"/>
        </w:tabs>
        <w:spacing w:line="321" w:lineRule="auto" w:before="0" w:after="0"/>
        <w:ind w:left="704" w:right="61" w:hanging="375"/>
        <w:jc w:val="left"/>
        <w:rPr>
          <w:sz w:val="22"/>
        </w:rPr>
      </w:pPr>
      <w:r>
        <w:rPr>
          <w:sz w:val="22"/>
        </w:rPr>
        <w:t>Parties' Separate Property: All property and other assets included in Exhibit A shall serve as First Party's Separate Property. All property and other assets included in Exhibit B shall serve as Second Party's Separate Property. All earnings, salaries, pensions, or other employment benefits shall be considered each Party's Separate Property.</w:t>
      </w:r>
      <w:r>
        <w:rPr>
          <w:spacing w:val="-4"/>
          <w:sz w:val="22"/>
        </w:rPr>
        <w:t> </w:t>
      </w:r>
      <w:r>
        <w:rPr>
          <w:sz w:val="22"/>
        </w:rPr>
        <w:t>Any and all inheritance, gifts, or other assets acquired </w:t>
      </w:r>
      <w:r>
        <w:rPr>
          <w:sz w:val="22"/>
        </w:rPr>
        <w:t>by each Party as the result of the death of a family member or other related individual shall constitute as Separate Property.</w:t>
      </w:r>
    </w:p>
    <w:p>
      <w:pPr>
        <w:pStyle w:val="ListParagraph"/>
        <w:numPr>
          <w:ilvl w:val="1"/>
          <w:numId w:val="1"/>
        </w:numPr>
        <w:tabs>
          <w:tab w:pos="704" w:val="left" w:leader="none"/>
        </w:tabs>
        <w:spacing w:line="319" w:lineRule="auto" w:before="141" w:after="0"/>
        <w:ind w:left="704" w:right="142" w:hanging="375"/>
        <w:jc w:val="left"/>
        <w:rPr>
          <w:sz w:val="22"/>
        </w:rPr>
      </w:pPr>
      <w:r>
        <w:rPr>
          <w:sz w:val="22"/>
        </w:rPr>
        <w:t>Parties'</w:t>
      </w:r>
      <w:r>
        <w:rPr>
          <w:spacing w:val="26"/>
          <w:sz w:val="22"/>
        </w:rPr>
        <w:t> </w:t>
      </w:r>
      <w:r>
        <w:rPr>
          <w:sz w:val="22"/>
        </w:rPr>
        <w:t>Marital</w:t>
      </w:r>
      <w:r>
        <w:rPr>
          <w:spacing w:val="26"/>
          <w:sz w:val="22"/>
        </w:rPr>
        <w:t> </w:t>
      </w:r>
      <w:r>
        <w:rPr>
          <w:sz w:val="22"/>
        </w:rPr>
        <w:t>Property:</w:t>
      </w:r>
      <w:r>
        <w:rPr>
          <w:spacing w:val="26"/>
          <w:sz w:val="22"/>
        </w:rPr>
        <w:t> </w:t>
      </w:r>
      <w:r>
        <w:rPr>
          <w:sz w:val="22"/>
        </w:rPr>
        <w:t>Parties</w:t>
      </w:r>
      <w:r>
        <w:rPr>
          <w:spacing w:val="26"/>
          <w:sz w:val="22"/>
        </w:rPr>
        <w:t> </w:t>
      </w:r>
      <w:r>
        <w:rPr>
          <w:sz w:val="22"/>
        </w:rPr>
        <w:t>agree</w:t>
      </w:r>
      <w:r>
        <w:rPr>
          <w:spacing w:val="26"/>
          <w:sz w:val="22"/>
        </w:rPr>
        <w:t> </w:t>
      </w:r>
      <w:r>
        <w:rPr>
          <w:sz w:val="22"/>
        </w:rPr>
        <w:t>that</w:t>
      </w:r>
      <w:r>
        <w:rPr>
          <w:spacing w:val="26"/>
          <w:sz w:val="22"/>
        </w:rPr>
        <w:t> </w:t>
      </w:r>
      <w:r>
        <w:rPr>
          <w:sz w:val="22"/>
        </w:rPr>
        <w:t>any</w:t>
      </w:r>
      <w:r>
        <w:rPr>
          <w:spacing w:val="26"/>
          <w:sz w:val="22"/>
        </w:rPr>
        <w:t> </w:t>
      </w:r>
      <w:r>
        <w:rPr>
          <w:sz w:val="22"/>
        </w:rPr>
        <w:t>assets</w:t>
      </w:r>
      <w:r>
        <w:rPr>
          <w:spacing w:val="26"/>
          <w:sz w:val="22"/>
        </w:rPr>
        <w:t> </w:t>
      </w:r>
      <w:r>
        <w:rPr>
          <w:sz w:val="22"/>
        </w:rPr>
        <w:t>acquired</w:t>
      </w:r>
      <w:r>
        <w:rPr>
          <w:spacing w:val="26"/>
          <w:sz w:val="22"/>
        </w:rPr>
        <w:t> </w:t>
      </w:r>
      <w:r>
        <w:rPr>
          <w:sz w:val="22"/>
        </w:rPr>
        <w:t>during</w:t>
      </w:r>
      <w:r>
        <w:rPr>
          <w:spacing w:val="26"/>
          <w:sz w:val="22"/>
        </w:rPr>
        <w:t> </w:t>
      </w:r>
      <w:r>
        <w:rPr>
          <w:sz w:val="22"/>
        </w:rPr>
        <w:t>the</w:t>
      </w:r>
      <w:r>
        <w:rPr>
          <w:spacing w:val="26"/>
          <w:sz w:val="22"/>
        </w:rPr>
        <w:t> </w:t>
      </w:r>
      <w:r>
        <w:rPr>
          <w:sz w:val="22"/>
        </w:rPr>
        <w:t>course</w:t>
      </w:r>
      <w:r>
        <w:rPr>
          <w:spacing w:val="26"/>
          <w:sz w:val="22"/>
        </w:rPr>
        <w:t> </w:t>
      </w:r>
      <w:r>
        <w:rPr>
          <w:sz w:val="22"/>
        </w:rPr>
        <w:t>of</w:t>
      </w:r>
      <w:r>
        <w:rPr>
          <w:spacing w:val="26"/>
          <w:sz w:val="22"/>
        </w:rPr>
        <w:t> </w:t>
      </w:r>
      <w:r>
        <w:rPr>
          <w:sz w:val="22"/>
        </w:rPr>
        <w:t>the</w:t>
      </w:r>
      <w:r>
        <w:rPr>
          <w:spacing w:val="26"/>
          <w:sz w:val="22"/>
        </w:rPr>
        <w:t> </w:t>
      </w:r>
      <w:r>
        <w:rPr>
          <w:sz w:val="22"/>
        </w:rPr>
        <w:t>marriage are considered Marital Property. Upon the death of one Party or divorce, all Marital Property shall </w:t>
      </w:r>
      <w:r>
        <w:rPr>
          <w:sz w:val="22"/>
        </w:rPr>
        <w:t>be split</w:t>
      </w:r>
      <w:r>
        <w:rPr>
          <w:spacing w:val="26"/>
          <w:sz w:val="22"/>
        </w:rPr>
        <w:t> </w:t>
      </w:r>
      <w:r>
        <w:rPr>
          <w:sz w:val="22"/>
        </w:rPr>
        <w:t>between</w:t>
      </w:r>
      <w:r>
        <w:rPr>
          <w:spacing w:val="26"/>
          <w:sz w:val="22"/>
        </w:rPr>
        <w:t> </w:t>
      </w:r>
      <w:r>
        <w:rPr>
          <w:sz w:val="22"/>
        </w:rPr>
        <w:t>the</w:t>
      </w:r>
      <w:r>
        <w:rPr>
          <w:spacing w:val="26"/>
          <w:sz w:val="22"/>
        </w:rPr>
        <w:t> </w:t>
      </w:r>
      <w:r>
        <w:rPr>
          <w:sz w:val="22"/>
        </w:rPr>
        <w:t>Parties</w:t>
      </w:r>
      <w:r>
        <w:rPr>
          <w:spacing w:val="26"/>
          <w:sz w:val="22"/>
        </w:rPr>
        <w:t> </w:t>
      </w:r>
      <w:r>
        <w:rPr>
          <w:sz w:val="22"/>
        </w:rPr>
        <w:t>under</w:t>
      </w:r>
      <w:r>
        <w:rPr>
          <w:spacing w:val="26"/>
          <w:sz w:val="22"/>
        </w:rPr>
        <w:t> </w:t>
      </w:r>
      <w:r>
        <w:rPr>
          <w:sz w:val="22"/>
        </w:rPr>
        <w:t>the</w:t>
      </w:r>
      <w:r>
        <w:rPr>
          <w:spacing w:val="26"/>
          <w:sz w:val="22"/>
        </w:rPr>
        <w:t> </w:t>
      </w:r>
      <w:r>
        <w:rPr>
          <w:sz w:val="22"/>
        </w:rPr>
        <w:t>following</w:t>
      </w:r>
      <w:r>
        <w:rPr>
          <w:spacing w:val="26"/>
          <w:sz w:val="22"/>
        </w:rPr>
        <w:t> </w:t>
      </w:r>
      <w:r>
        <w:rPr>
          <w:sz w:val="22"/>
        </w:rPr>
        <w:t>distribution:</w:t>
      </w:r>
      <w:r>
        <w:rPr>
          <w:spacing w:val="26"/>
          <w:sz w:val="22"/>
        </w:rPr>
        <w:t> </w:t>
      </w:r>
      <w:r>
        <w:rPr>
          <w:sz w:val="22"/>
        </w:rPr>
        <w:t>First</w:t>
      </w:r>
      <w:r>
        <w:rPr>
          <w:spacing w:val="26"/>
          <w:sz w:val="22"/>
        </w:rPr>
        <w:t> </w:t>
      </w:r>
      <w:r>
        <w:rPr>
          <w:sz w:val="22"/>
        </w:rPr>
        <w:t>Party</w:t>
      </w:r>
      <w:r>
        <w:rPr>
          <w:spacing w:val="26"/>
          <w:sz w:val="22"/>
        </w:rPr>
        <w:t> </w:t>
      </w:r>
      <w:r>
        <w:rPr>
          <w:sz w:val="22"/>
        </w:rPr>
        <w:t>shall</w:t>
      </w:r>
      <w:r>
        <w:rPr>
          <w:spacing w:val="26"/>
          <w:sz w:val="22"/>
        </w:rPr>
        <w:t> </w:t>
      </w:r>
      <w:r>
        <w:rPr>
          <w:sz w:val="22"/>
        </w:rPr>
        <w:t>receive</w:t>
      </w:r>
      <w:r>
        <w:rPr>
          <w:spacing w:val="26"/>
          <w:sz w:val="22"/>
        </w:rPr>
        <w:t> </w:t>
      </w:r>
      <w:r>
        <w:rPr>
          <w:sz w:val="22"/>
        </w:rPr>
        <w:t>(number)</w:t>
      </w:r>
      <w:r>
        <w:rPr>
          <w:spacing w:val="26"/>
          <w:sz w:val="22"/>
        </w:rPr>
        <w:t> </w:t>
      </w:r>
      <w:r>
        <w:rPr>
          <w:sz w:val="22"/>
        </w:rPr>
        <w:t>%</w:t>
      </w:r>
      <w:r>
        <w:rPr>
          <w:spacing w:val="26"/>
          <w:sz w:val="22"/>
        </w:rPr>
        <w:t> </w:t>
      </w:r>
      <w:r>
        <w:rPr>
          <w:sz w:val="22"/>
        </w:rPr>
        <w:t>of</w:t>
      </w:r>
    </w:p>
    <w:p>
      <w:pPr>
        <w:pStyle w:val="BodyText"/>
        <w:spacing w:before="11"/>
        <w:ind w:left="704"/>
      </w:pPr>
      <w:r>
        <w:rPr/>
        <w:t>Marital</w:t>
      </w:r>
      <w:r>
        <w:rPr>
          <w:spacing w:val="11"/>
        </w:rPr>
        <w:t> </w:t>
      </w:r>
      <w:r>
        <w:rPr/>
        <w:t>Property.</w:t>
      </w:r>
      <w:r>
        <w:rPr>
          <w:spacing w:val="11"/>
        </w:rPr>
        <w:t> </w:t>
      </w:r>
      <w:r>
        <w:rPr/>
        <w:t>Second</w:t>
      </w:r>
      <w:r>
        <w:rPr>
          <w:spacing w:val="11"/>
        </w:rPr>
        <w:t> </w:t>
      </w:r>
      <w:r>
        <w:rPr/>
        <w:t>Party</w:t>
      </w:r>
      <w:r>
        <w:rPr>
          <w:spacing w:val="11"/>
        </w:rPr>
        <w:t> </w:t>
      </w:r>
      <w:r>
        <w:rPr/>
        <w:t>shall</w:t>
      </w:r>
      <w:r>
        <w:rPr>
          <w:spacing w:val="11"/>
        </w:rPr>
        <w:t> </w:t>
      </w:r>
      <w:r>
        <w:rPr/>
        <w:t>receive</w:t>
      </w:r>
      <w:r>
        <w:rPr>
          <w:spacing w:val="11"/>
        </w:rPr>
        <w:t> </w:t>
      </w:r>
      <w:r>
        <w:rPr>
          <w:rFonts w:ascii="Arial"/>
          <w:i/>
        </w:rPr>
        <w:t>(number)</w:t>
      </w:r>
      <w:r>
        <w:rPr>
          <w:rFonts w:ascii="Arial"/>
          <w:i/>
          <w:spacing w:val="11"/>
        </w:rPr>
        <w:t> </w:t>
      </w:r>
      <w:r>
        <w:rPr/>
        <w:t>%</w:t>
      </w:r>
      <w:r>
        <w:rPr>
          <w:spacing w:val="11"/>
        </w:rPr>
        <w:t> </w:t>
      </w:r>
      <w:r>
        <w:rPr/>
        <w:t>of</w:t>
      </w:r>
      <w:r>
        <w:rPr>
          <w:spacing w:val="12"/>
        </w:rPr>
        <w:t> </w:t>
      </w:r>
      <w:r>
        <w:rPr/>
        <w:t>Marital</w:t>
      </w:r>
      <w:r>
        <w:rPr>
          <w:spacing w:val="11"/>
        </w:rPr>
        <w:t> </w:t>
      </w:r>
      <w:r>
        <w:rPr>
          <w:spacing w:val="-2"/>
        </w:rPr>
        <w:t>Property.</w:t>
      </w:r>
    </w:p>
    <w:p>
      <w:pPr>
        <w:pStyle w:val="BodyText"/>
        <w:spacing w:before="188"/>
      </w:pPr>
    </w:p>
    <w:p>
      <w:pPr>
        <w:pStyle w:val="Heading2"/>
        <w:numPr>
          <w:ilvl w:val="0"/>
          <w:numId w:val="1"/>
        </w:numPr>
        <w:tabs>
          <w:tab w:pos="535" w:val="left" w:leader="none"/>
        </w:tabs>
        <w:spacing w:line="240" w:lineRule="auto" w:before="0" w:after="0"/>
        <w:ind w:left="535" w:right="0" w:hanging="506"/>
        <w:jc w:val="left"/>
      </w:pPr>
      <w:r>
        <w:rPr>
          <w:spacing w:val="-2"/>
        </w:rPr>
        <w:t>Debts</w:t>
      </w:r>
    </w:p>
    <w:p>
      <w:pPr>
        <w:pStyle w:val="BodyText"/>
        <w:spacing w:before="38"/>
        <w:rPr>
          <w:rFonts w:ascii="Arial"/>
          <w:b/>
          <w:sz w:val="36"/>
        </w:rPr>
      </w:pPr>
    </w:p>
    <w:p>
      <w:pPr>
        <w:pStyle w:val="BodyText"/>
        <w:spacing w:line="321" w:lineRule="auto"/>
        <w:ind w:left="29" w:right="310"/>
      </w:pPr>
      <w:r>
        <w:rPr/>
        <w:t>Each of the Parties' existing debts as laid out in Exhibit A and Exhibit B shall be considered Separate Property and is the sole responsibility of the Party who incurred the debts before the marriage.</w:t>
      </w:r>
      <w:r>
        <w:rPr>
          <w:spacing w:val="-4"/>
        </w:rPr>
        <w:t> </w:t>
      </w:r>
      <w:r>
        <w:rPr/>
        <w:t>Any debts incurred during the marriage shall be considered Marital Property and evenly distributed between the Parties if they file for divorce.</w:t>
      </w:r>
    </w:p>
    <w:p>
      <w:pPr>
        <w:pStyle w:val="BodyText"/>
        <w:spacing w:before="105"/>
      </w:pPr>
    </w:p>
    <w:p>
      <w:pPr>
        <w:pStyle w:val="Heading2"/>
        <w:numPr>
          <w:ilvl w:val="0"/>
          <w:numId w:val="1"/>
        </w:numPr>
        <w:tabs>
          <w:tab w:pos="435" w:val="left" w:leader="none"/>
        </w:tabs>
        <w:spacing w:line="240" w:lineRule="auto" w:before="0" w:after="0"/>
        <w:ind w:left="435" w:right="0" w:hanging="406"/>
        <w:jc w:val="left"/>
      </w:pPr>
      <w:r>
        <w:rPr>
          <w:spacing w:val="-2"/>
        </w:rPr>
        <w:t>Taxes</w:t>
      </w:r>
    </w:p>
    <w:p>
      <w:pPr>
        <w:pStyle w:val="BodyText"/>
        <w:spacing w:before="38"/>
        <w:rPr>
          <w:rFonts w:ascii="Arial"/>
          <w:b/>
          <w:sz w:val="36"/>
        </w:rPr>
      </w:pPr>
    </w:p>
    <w:p>
      <w:pPr>
        <w:pStyle w:val="BodyText"/>
        <w:spacing w:line="326" w:lineRule="auto"/>
        <w:ind w:left="29" w:right="310"/>
      </w:pPr>
      <w:r>
        <w:rPr/>
        <w:t>During the marriage, Parties shall file (joint or separate) federal and state income tax returns. Each </w:t>
      </w:r>
      <w:r>
        <w:rPr/>
        <w:t>Party shall be individually responsible for taxes associated with their Separate Property.</w:t>
      </w:r>
    </w:p>
    <w:p>
      <w:pPr>
        <w:pStyle w:val="BodyText"/>
        <w:spacing w:before="98"/>
      </w:pPr>
    </w:p>
    <w:p>
      <w:pPr>
        <w:pStyle w:val="Heading2"/>
      </w:pPr>
      <w:r>
        <w:rPr/>
        <w:t>VI: </w:t>
      </w:r>
      <w:r>
        <w:rPr>
          <w:spacing w:val="-2"/>
        </w:rPr>
        <w:t>Children</w:t>
      </w:r>
    </w:p>
    <w:p>
      <w:pPr>
        <w:pStyle w:val="BodyText"/>
        <w:spacing w:before="38"/>
        <w:rPr>
          <w:rFonts w:ascii="Arial"/>
          <w:b/>
          <w:sz w:val="36"/>
        </w:rPr>
      </w:pPr>
    </w:p>
    <w:p>
      <w:pPr>
        <w:pStyle w:val="ListParagraph"/>
        <w:numPr>
          <w:ilvl w:val="1"/>
          <w:numId w:val="1"/>
        </w:numPr>
        <w:tabs>
          <w:tab w:pos="704" w:val="left" w:leader="none"/>
        </w:tabs>
        <w:spacing w:line="326" w:lineRule="auto" w:before="0" w:after="0"/>
        <w:ind w:left="704" w:right="671" w:hanging="375"/>
        <w:jc w:val="left"/>
        <w:rPr>
          <w:rFonts w:ascii="Arial"/>
          <w:i/>
          <w:sz w:val="22"/>
        </w:rPr>
      </w:pPr>
      <w:r>
        <w:rPr>
          <w:sz w:val="22"/>
        </w:rPr>
        <w:t>First Party has the following children from a previous relationship: </w:t>
      </w:r>
      <w:r>
        <w:rPr>
          <w:sz w:val="22"/>
        </w:rPr>
        <w:t>[FirstParty'sChild.FirstName] [FirstParty'sChild.LastName] born on </w:t>
      </w:r>
      <w:r>
        <w:rPr>
          <w:rFonts w:ascii="Arial"/>
          <w:i/>
          <w:sz w:val="22"/>
        </w:rPr>
        <w:t>(Full birth date).</w:t>
      </w:r>
    </w:p>
    <w:p>
      <w:pPr>
        <w:pStyle w:val="ListParagraph"/>
        <w:numPr>
          <w:ilvl w:val="1"/>
          <w:numId w:val="1"/>
        </w:numPr>
        <w:tabs>
          <w:tab w:pos="704" w:val="left" w:leader="none"/>
        </w:tabs>
        <w:spacing w:line="326" w:lineRule="auto" w:before="137" w:after="0"/>
        <w:ind w:left="704" w:right="1215" w:hanging="375"/>
        <w:jc w:val="left"/>
        <w:rPr>
          <w:rFonts w:ascii="Arial"/>
          <w:i/>
          <w:sz w:val="22"/>
        </w:rPr>
      </w:pPr>
      <w:r>
        <w:rPr>
          <w:sz w:val="22"/>
        </w:rPr>
        <w:t>Second Party has the following children from a previous relationship: [SecondParty'sChild.FirstName] [SecondParty'sChild.LastName] born on </w:t>
      </w:r>
      <w:r>
        <w:rPr>
          <w:rFonts w:ascii="Arial"/>
          <w:i/>
          <w:sz w:val="22"/>
        </w:rPr>
        <w:t>(Full birth </w:t>
      </w:r>
      <w:r>
        <w:rPr>
          <w:rFonts w:ascii="Arial"/>
          <w:i/>
          <w:sz w:val="22"/>
        </w:rPr>
        <w:t>date).</w:t>
      </w:r>
    </w:p>
    <w:p>
      <w:pPr>
        <w:pStyle w:val="ListParagraph"/>
        <w:numPr>
          <w:ilvl w:val="1"/>
          <w:numId w:val="1"/>
        </w:numPr>
        <w:tabs>
          <w:tab w:pos="704" w:val="left" w:leader="none"/>
        </w:tabs>
        <w:spacing w:line="326" w:lineRule="auto" w:before="137" w:after="0"/>
        <w:ind w:left="704" w:right="313" w:hanging="375"/>
        <w:jc w:val="left"/>
        <w:rPr>
          <w:rFonts w:ascii="Arial" w:hAnsi="Arial"/>
          <w:i/>
          <w:sz w:val="22"/>
        </w:rPr>
      </w:pPr>
      <w:r>
        <w:rPr>
          <w:sz w:val="22"/>
        </w:rPr>
        <w:t>Parties</w:t>
      </w:r>
      <w:r>
        <w:rPr>
          <w:spacing w:val="-10"/>
          <w:sz w:val="22"/>
        </w:rPr>
        <w:t> </w:t>
      </w:r>
      <w:r>
        <w:rPr>
          <w:sz w:val="22"/>
        </w:rPr>
        <w:t>have</w:t>
      </w:r>
      <w:r>
        <w:rPr>
          <w:spacing w:val="-10"/>
          <w:sz w:val="22"/>
        </w:rPr>
        <w:t> </w:t>
      </w:r>
      <w:r>
        <w:rPr>
          <w:sz w:val="22"/>
        </w:rPr>
        <w:t>the</w:t>
      </w:r>
      <w:r>
        <w:rPr>
          <w:spacing w:val="-10"/>
          <w:sz w:val="22"/>
        </w:rPr>
        <w:t> </w:t>
      </w:r>
      <w:r>
        <w:rPr>
          <w:sz w:val="22"/>
        </w:rPr>
        <w:t>following</w:t>
      </w:r>
      <w:r>
        <w:rPr>
          <w:spacing w:val="-10"/>
          <w:sz w:val="22"/>
        </w:rPr>
        <w:t> </w:t>
      </w:r>
      <w:r>
        <w:rPr>
          <w:sz w:val="22"/>
        </w:rPr>
        <w:t>children</w:t>
      </w:r>
      <w:r>
        <w:rPr>
          <w:spacing w:val="-10"/>
          <w:sz w:val="22"/>
        </w:rPr>
        <w:t> </w:t>
      </w:r>
      <w:r>
        <w:rPr>
          <w:sz w:val="22"/>
        </w:rPr>
        <w:t>together:</w:t>
      </w:r>
      <w:r>
        <w:rPr>
          <w:spacing w:val="-10"/>
          <w:sz w:val="22"/>
        </w:rPr>
        <w:t> </w:t>
      </w:r>
      <w:r>
        <w:rPr>
          <w:sz w:val="22"/>
        </w:rPr>
        <w:t>[СommonСhild.FirstName]</w:t>
      </w:r>
      <w:r>
        <w:rPr>
          <w:spacing w:val="-10"/>
          <w:sz w:val="22"/>
        </w:rPr>
        <w:t> </w:t>
      </w:r>
      <w:r>
        <w:rPr>
          <w:sz w:val="22"/>
        </w:rPr>
        <w:t>[СommonСhild.LastName] born on </w:t>
      </w:r>
      <w:r>
        <w:rPr>
          <w:rFonts w:ascii="Arial" w:hAnsi="Arial"/>
          <w:i/>
          <w:sz w:val="22"/>
        </w:rPr>
        <w:t>(Full birth date).</w:t>
      </w:r>
    </w:p>
    <w:p>
      <w:pPr>
        <w:pStyle w:val="ListParagraph"/>
        <w:numPr>
          <w:ilvl w:val="1"/>
          <w:numId w:val="1"/>
        </w:numPr>
        <w:tabs>
          <w:tab w:pos="704" w:val="left" w:leader="none"/>
        </w:tabs>
        <w:spacing w:line="326" w:lineRule="auto" w:before="137" w:after="0"/>
        <w:ind w:left="704" w:right="187" w:hanging="375"/>
        <w:jc w:val="left"/>
        <w:rPr>
          <w:sz w:val="22"/>
        </w:rPr>
      </w:pPr>
      <w:r>
        <w:rPr>
          <w:sz w:val="22"/>
        </w:rPr>
        <w:t>As long as the Parties remain married, they shall jointly provide support for the children listed above including shelter, health, education, food, and other support as necessary.</w:t>
      </w:r>
    </w:p>
    <w:p>
      <w:pPr>
        <w:pStyle w:val="ListParagraph"/>
        <w:spacing w:after="0" w:line="326" w:lineRule="auto"/>
        <w:jc w:val="left"/>
        <w:rPr>
          <w:sz w:val="22"/>
        </w:rPr>
        <w:sectPr>
          <w:pgSz w:w="12240" w:h="15840"/>
          <w:pgMar w:top="920" w:bottom="280" w:left="720" w:right="720"/>
        </w:sectPr>
      </w:pPr>
    </w:p>
    <w:p>
      <w:pPr>
        <w:pStyle w:val="ListParagraph"/>
        <w:numPr>
          <w:ilvl w:val="1"/>
          <w:numId w:val="1"/>
        </w:numPr>
        <w:tabs>
          <w:tab w:pos="704" w:val="left" w:leader="none"/>
        </w:tabs>
        <w:spacing w:line="326" w:lineRule="auto" w:before="78" w:after="0"/>
        <w:ind w:left="704" w:right="350" w:hanging="375"/>
        <w:jc w:val="left"/>
        <w:rPr>
          <w:sz w:val="22"/>
        </w:rPr>
      </w:pPr>
      <w:r>
        <w:rPr>
          <w:sz w:val="22"/>
        </w:rPr>
        <w:t>In the event the Parties divorce, each Party will retain sole physical and legal custody of their child from a previous marriage.</w:t>
      </w:r>
    </w:p>
    <w:p>
      <w:pPr>
        <w:pStyle w:val="ListParagraph"/>
        <w:numPr>
          <w:ilvl w:val="1"/>
          <w:numId w:val="1"/>
        </w:numPr>
        <w:tabs>
          <w:tab w:pos="704" w:val="left" w:leader="none"/>
        </w:tabs>
        <w:spacing w:line="326" w:lineRule="auto" w:before="137" w:after="0"/>
        <w:ind w:left="704" w:right="112" w:hanging="375"/>
        <w:jc w:val="left"/>
        <w:rPr>
          <w:sz w:val="22"/>
        </w:rPr>
      </w:pPr>
      <w:r>
        <w:rPr>
          <w:sz w:val="22"/>
        </w:rPr>
        <w:t>For children the Parties have together, Parties shall have joint custody of their children upon filing for divorce</w:t>
      </w:r>
      <w:r>
        <w:rPr>
          <w:spacing w:val="27"/>
          <w:sz w:val="22"/>
        </w:rPr>
        <w:t> </w:t>
      </w:r>
      <w:r>
        <w:rPr>
          <w:sz w:val="22"/>
        </w:rPr>
        <w:t>and</w:t>
      </w:r>
      <w:r>
        <w:rPr>
          <w:spacing w:val="27"/>
          <w:sz w:val="22"/>
        </w:rPr>
        <w:t> </w:t>
      </w:r>
      <w:r>
        <w:rPr>
          <w:sz w:val="22"/>
        </w:rPr>
        <w:t>shall</w:t>
      </w:r>
      <w:r>
        <w:rPr>
          <w:spacing w:val="27"/>
          <w:sz w:val="22"/>
        </w:rPr>
        <w:t> </w:t>
      </w:r>
      <w:r>
        <w:rPr>
          <w:sz w:val="22"/>
        </w:rPr>
        <w:t>jointly</w:t>
      </w:r>
      <w:r>
        <w:rPr>
          <w:spacing w:val="27"/>
          <w:sz w:val="22"/>
        </w:rPr>
        <w:t> </w:t>
      </w:r>
      <w:r>
        <w:rPr>
          <w:sz w:val="22"/>
        </w:rPr>
        <w:t>be</w:t>
      </w:r>
      <w:r>
        <w:rPr>
          <w:spacing w:val="27"/>
          <w:sz w:val="22"/>
        </w:rPr>
        <w:t> </w:t>
      </w:r>
      <w:r>
        <w:rPr>
          <w:sz w:val="22"/>
        </w:rPr>
        <w:t>responsible</w:t>
      </w:r>
      <w:r>
        <w:rPr>
          <w:spacing w:val="27"/>
          <w:sz w:val="22"/>
        </w:rPr>
        <w:t> </w:t>
      </w:r>
      <w:r>
        <w:rPr>
          <w:sz w:val="22"/>
        </w:rPr>
        <w:t>for</w:t>
      </w:r>
      <w:r>
        <w:rPr>
          <w:spacing w:val="27"/>
          <w:sz w:val="22"/>
        </w:rPr>
        <w:t> </w:t>
      </w:r>
      <w:r>
        <w:rPr>
          <w:sz w:val="22"/>
        </w:rPr>
        <w:t>the</w:t>
      </w:r>
      <w:r>
        <w:rPr>
          <w:spacing w:val="27"/>
          <w:sz w:val="22"/>
        </w:rPr>
        <w:t> </w:t>
      </w:r>
      <w:r>
        <w:rPr>
          <w:sz w:val="22"/>
        </w:rPr>
        <w:t>child's</w:t>
      </w:r>
      <w:r>
        <w:rPr>
          <w:spacing w:val="27"/>
          <w:sz w:val="22"/>
        </w:rPr>
        <w:t> </w:t>
      </w:r>
      <w:r>
        <w:rPr>
          <w:sz w:val="22"/>
        </w:rPr>
        <w:t>welfare,</w:t>
      </w:r>
      <w:r>
        <w:rPr>
          <w:spacing w:val="27"/>
          <w:sz w:val="22"/>
        </w:rPr>
        <w:t> </w:t>
      </w:r>
      <w:r>
        <w:rPr>
          <w:sz w:val="22"/>
        </w:rPr>
        <w:t>education,</w:t>
      </w:r>
      <w:r>
        <w:rPr>
          <w:spacing w:val="27"/>
          <w:sz w:val="22"/>
        </w:rPr>
        <w:t> </w:t>
      </w:r>
      <w:r>
        <w:rPr>
          <w:sz w:val="22"/>
        </w:rPr>
        <w:t>health,</w:t>
      </w:r>
      <w:r>
        <w:rPr>
          <w:spacing w:val="27"/>
          <w:sz w:val="22"/>
        </w:rPr>
        <w:t> </w:t>
      </w:r>
      <w:r>
        <w:rPr>
          <w:sz w:val="22"/>
        </w:rPr>
        <w:t>and</w:t>
      </w:r>
      <w:r>
        <w:rPr>
          <w:spacing w:val="27"/>
          <w:sz w:val="22"/>
        </w:rPr>
        <w:t> </w:t>
      </w:r>
      <w:r>
        <w:rPr>
          <w:sz w:val="22"/>
        </w:rPr>
        <w:t>support.</w:t>
      </w:r>
    </w:p>
    <w:p>
      <w:pPr>
        <w:pStyle w:val="ListParagraph"/>
        <w:spacing w:after="0" w:line="326" w:lineRule="auto"/>
        <w:jc w:val="left"/>
        <w:rPr>
          <w:sz w:val="22"/>
        </w:rPr>
        <w:sectPr>
          <w:pgSz w:w="12240" w:h="15840"/>
          <w:pgMar w:top="1080" w:bottom="280" w:left="720" w:right="720"/>
        </w:sectPr>
      </w:pPr>
    </w:p>
    <w:p>
      <w:pPr>
        <w:pStyle w:val="Heading2"/>
        <w:spacing w:before="62"/>
      </w:pPr>
      <w:r>
        <w:rPr/>
        <w:t>VII: Business </w:t>
      </w:r>
      <w:r>
        <w:rPr>
          <w:spacing w:val="-2"/>
        </w:rPr>
        <w:t>ownership</w:t>
      </w:r>
    </w:p>
    <w:p>
      <w:pPr>
        <w:pStyle w:val="BodyText"/>
        <w:spacing w:before="38"/>
        <w:rPr>
          <w:rFonts w:ascii="Arial"/>
          <w:b/>
          <w:sz w:val="36"/>
        </w:rPr>
      </w:pPr>
    </w:p>
    <w:p>
      <w:pPr>
        <w:pStyle w:val="ListParagraph"/>
        <w:numPr>
          <w:ilvl w:val="0"/>
          <w:numId w:val="2"/>
        </w:numPr>
        <w:tabs>
          <w:tab w:pos="704" w:val="left" w:leader="none"/>
        </w:tabs>
        <w:spacing w:line="326" w:lineRule="auto" w:before="0" w:after="0"/>
        <w:ind w:left="704" w:right="112" w:hanging="375"/>
        <w:jc w:val="left"/>
        <w:rPr>
          <w:sz w:val="22"/>
        </w:rPr>
      </w:pPr>
      <w:r>
        <w:rPr>
          <w:sz w:val="22"/>
        </w:rPr>
        <w:t>Any business that is separately owned by either Party prior to the marriage shall remain as Separate Property</w:t>
      </w:r>
      <w:r>
        <w:rPr>
          <w:spacing w:val="25"/>
          <w:sz w:val="22"/>
        </w:rPr>
        <w:t> </w:t>
      </w:r>
      <w:r>
        <w:rPr>
          <w:sz w:val="22"/>
        </w:rPr>
        <w:t>for</w:t>
      </w:r>
      <w:r>
        <w:rPr>
          <w:spacing w:val="25"/>
          <w:sz w:val="22"/>
        </w:rPr>
        <w:t> </w:t>
      </w:r>
      <w:r>
        <w:rPr>
          <w:sz w:val="22"/>
        </w:rPr>
        <w:t>the</w:t>
      </w:r>
      <w:r>
        <w:rPr>
          <w:spacing w:val="25"/>
          <w:sz w:val="22"/>
        </w:rPr>
        <w:t> </w:t>
      </w:r>
      <w:r>
        <w:rPr>
          <w:sz w:val="22"/>
        </w:rPr>
        <w:t>purposes</w:t>
      </w:r>
      <w:r>
        <w:rPr>
          <w:spacing w:val="25"/>
          <w:sz w:val="22"/>
        </w:rPr>
        <w:t> </w:t>
      </w:r>
      <w:r>
        <w:rPr>
          <w:sz w:val="22"/>
        </w:rPr>
        <w:t>of</w:t>
      </w:r>
      <w:r>
        <w:rPr>
          <w:spacing w:val="25"/>
          <w:sz w:val="22"/>
        </w:rPr>
        <w:t> </w:t>
      </w:r>
      <w:r>
        <w:rPr>
          <w:sz w:val="22"/>
        </w:rPr>
        <w:t>this Agreement. Any</w:t>
      </w:r>
      <w:r>
        <w:rPr>
          <w:spacing w:val="25"/>
          <w:sz w:val="22"/>
        </w:rPr>
        <w:t> </w:t>
      </w:r>
      <w:r>
        <w:rPr>
          <w:sz w:val="22"/>
        </w:rPr>
        <w:t>income</w:t>
      </w:r>
      <w:r>
        <w:rPr>
          <w:spacing w:val="25"/>
          <w:sz w:val="22"/>
        </w:rPr>
        <w:t> </w:t>
      </w:r>
      <w:r>
        <w:rPr>
          <w:sz w:val="22"/>
        </w:rPr>
        <w:t>from</w:t>
      </w:r>
      <w:r>
        <w:rPr>
          <w:spacing w:val="25"/>
          <w:sz w:val="22"/>
        </w:rPr>
        <w:t> </w:t>
      </w:r>
      <w:r>
        <w:rPr>
          <w:sz w:val="22"/>
        </w:rPr>
        <w:t>the</w:t>
      </w:r>
      <w:r>
        <w:rPr>
          <w:spacing w:val="25"/>
          <w:sz w:val="22"/>
        </w:rPr>
        <w:t> </w:t>
      </w:r>
      <w:r>
        <w:rPr>
          <w:sz w:val="22"/>
        </w:rPr>
        <w:t>business</w:t>
      </w:r>
      <w:r>
        <w:rPr>
          <w:spacing w:val="25"/>
          <w:sz w:val="22"/>
        </w:rPr>
        <w:t> </w:t>
      </w:r>
      <w:r>
        <w:rPr>
          <w:sz w:val="22"/>
        </w:rPr>
        <w:t>or</w:t>
      </w:r>
      <w:r>
        <w:rPr>
          <w:spacing w:val="25"/>
          <w:sz w:val="22"/>
        </w:rPr>
        <w:t> </w:t>
      </w:r>
      <w:r>
        <w:rPr>
          <w:sz w:val="22"/>
        </w:rPr>
        <w:t>appreciation</w:t>
      </w:r>
      <w:r>
        <w:rPr>
          <w:spacing w:val="25"/>
          <w:sz w:val="22"/>
        </w:rPr>
        <w:t> </w:t>
      </w:r>
      <w:r>
        <w:rPr>
          <w:sz w:val="22"/>
        </w:rPr>
        <w:t>in</w:t>
      </w:r>
      <w:r>
        <w:rPr>
          <w:spacing w:val="25"/>
          <w:sz w:val="22"/>
        </w:rPr>
        <w:t> </w:t>
      </w:r>
      <w:r>
        <w:rPr>
          <w:sz w:val="22"/>
        </w:rPr>
        <w:t>the</w:t>
      </w:r>
    </w:p>
    <w:p>
      <w:pPr>
        <w:pStyle w:val="BodyText"/>
        <w:spacing w:line="240" w:lineRule="exact"/>
        <w:ind w:left="704"/>
      </w:pPr>
      <w:r>
        <w:rPr/>
        <w:t>businesses'</w:t>
      </w:r>
      <w:r>
        <w:rPr>
          <w:spacing w:val="14"/>
        </w:rPr>
        <w:t> </w:t>
      </w:r>
      <w:r>
        <w:rPr/>
        <w:t>value</w:t>
      </w:r>
      <w:r>
        <w:rPr>
          <w:spacing w:val="14"/>
        </w:rPr>
        <w:t> </w:t>
      </w:r>
      <w:r>
        <w:rPr/>
        <w:t>will</w:t>
      </w:r>
      <w:r>
        <w:rPr>
          <w:spacing w:val="14"/>
        </w:rPr>
        <w:t> </w:t>
      </w:r>
      <w:r>
        <w:rPr/>
        <w:t>also</w:t>
      </w:r>
      <w:r>
        <w:rPr>
          <w:spacing w:val="14"/>
        </w:rPr>
        <w:t> </w:t>
      </w:r>
      <w:r>
        <w:rPr/>
        <w:t>be</w:t>
      </w:r>
      <w:r>
        <w:rPr>
          <w:spacing w:val="14"/>
        </w:rPr>
        <w:t> </w:t>
      </w:r>
      <w:r>
        <w:rPr/>
        <w:t>considered</w:t>
      </w:r>
      <w:r>
        <w:rPr>
          <w:spacing w:val="14"/>
        </w:rPr>
        <w:t> </w:t>
      </w:r>
      <w:r>
        <w:rPr/>
        <w:t>Separate</w:t>
      </w:r>
      <w:r>
        <w:rPr>
          <w:spacing w:val="14"/>
        </w:rPr>
        <w:t> </w:t>
      </w:r>
      <w:r>
        <w:rPr>
          <w:spacing w:val="-2"/>
        </w:rPr>
        <w:t>Property.</w:t>
      </w:r>
    </w:p>
    <w:p>
      <w:pPr>
        <w:pStyle w:val="ListParagraph"/>
        <w:numPr>
          <w:ilvl w:val="0"/>
          <w:numId w:val="2"/>
        </w:numPr>
        <w:tabs>
          <w:tab w:pos="704" w:val="left" w:leader="none"/>
        </w:tabs>
        <w:spacing w:line="319" w:lineRule="auto" w:before="242" w:after="0"/>
        <w:ind w:left="704" w:right="350" w:hanging="375"/>
        <w:jc w:val="left"/>
        <w:rPr>
          <w:sz w:val="22"/>
        </w:rPr>
      </w:pPr>
      <w:r>
        <w:rPr>
          <w:sz w:val="22"/>
        </w:rPr>
        <w:t>Any business that is acquired by either Party, including income from the business, during the marriage shall be treated as Marital Property. Upon the dissolution of marriage, the ownership of Marital Property businesses and its income or appreciated value shall be split between the </w:t>
      </w:r>
      <w:r>
        <w:rPr>
          <w:sz w:val="22"/>
        </w:rPr>
        <w:t>Parties accordingly: First Party shall receive </w:t>
      </w:r>
      <w:r>
        <w:rPr>
          <w:rFonts w:ascii="Arial"/>
          <w:i/>
          <w:sz w:val="22"/>
        </w:rPr>
        <w:t>(number)</w:t>
      </w:r>
      <w:r>
        <w:rPr>
          <w:sz w:val="22"/>
        </w:rPr>
        <w:t>% of the business, and Second Party shall receive </w:t>
      </w:r>
      <w:r>
        <w:rPr>
          <w:rFonts w:ascii="Arial"/>
          <w:i/>
          <w:sz w:val="22"/>
        </w:rPr>
        <w:t>(number)</w:t>
      </w:r>
      <w:r>
        <w:rPr>
          <w:sz w:val="22"/>
        </w:rPr>
        <w:t>% of the business.</w:t>
      </w:r>
    </w:p>
    <w:p>
      <w:pPr>
        <w:pStyle w:val="BodyText"/>
        <w:spacing w:before="109"/>
      </w:pPr>
    </w:p>
    <w:p>
      <w:pPr>
        <w:pStyle w:val="Heading2"/>
      </w:pPr>
      <w:r>
        <w:rPr/>
        <w:t>VIII: Spousal </w:t>
      </w:r>
      <w:r>
        <w:rPr>
          <w:spacing w:val="-2"/>
        </w:rPr>
        <w:t>support</w:t>
      </w:r>
    </w:p>
    <w:p>
      <w:pPr>
        <w:pStyle w:val="BodyText"/>
        <w:spacing w:before="38"/>
        <w:rPr>
          <w:rFonts w:ascii="Arial"/>
          <w:b/>
          <w:sz w:val="36"/>
        </w:rPr>
      </w:pPr>
    </w:p>
    <w:p>
      <w:pPr>
        <w:pStyle w:val="BodyText"/>
        <w:spacing w:line="321" w:lineRule="auto"/>
        <w:ind w:left="29" w:right="310"/>
      </w:pPr>
      <w:r>
        <w:rPr/>
        <w:t>If Parties choose to dissolve their marriage, Parties agree that (First or Second Party) shall provide </w:t>
      </w:r>
      <w:r>
        <w:rPr/>
        <w:t>spousal support in the amount of $(0,00) each month to (First or Second Party) to be paid out on the 1st of each month. Adjustments to potential spousal support may only be considered with the completion of a Spousal Support Addendum added to this agreement signed by both Parties.</w:t>
      </w:r>
    </w:p>
    <w:p>
      <w:pPr>
        <w:pStyle w:val="BodyText"/>
        <w:spacing w:before="105"/>
      </w:pPr>
    </w:p>
    <w:p>
      <w:pPr>
        <w:pStyle w:val="Heading2"/>
      </w:pPr>
      <w:r>
        <w:rPr/>
        <w:t>IX: </w:t>
      </w:r>
      <w:r>
        <w:rPr>
          <w:spacing w:val="-2"/>
        </w:rPr>
        <w:t>Death</w:t>
      </w:r>
    </w:p>
    <w:p>
      <w:pPr>
        <w:pStyle w:val="BodyText"/>
        <w:spacing w:before="38"/>
        <w:rPr>
          <w:rFonts w:ascii="Arial"/>
          <w:b/>
          <w:sz w:val="36"/>
        </w:rPr>
      </w:pPr>
    </w:p>
    <w:p>
      <w:pPr>
        <w:pStyle w:val="BodyText"/>
        <w:spacing w:line="319" w:lineRule="auto"/>
        <w:ind w:left="29" w:right="310"/>
      </w:pPr>
      <w:r>
        <w:rPr/>
        <w:t>If either Party survives the death of the other, the surviving Party shall have the right to continue dwelling in the Parties' marital residence for the surviving Party's lifetime or until such a time that is specified in the deceased Party's Living Will and Testament. All Marital Property shall be distributed according to the deceased Party's Living Will and Testament. In the absence of a Living Will and Testament, the surviving Party shall receive all Marital Property upon the death of the other Party.</w:t>
      </w:r>
    </w:p>
    <w:p>
      <w:pPr>
        <w:pStyle w:val="BodyText"/>
        <w:spacing w:before="76"/>
        <w:rPr>
          <w:sz w:val="20"/>
        </w:rPr>
      </w:pPr>
    </w:p>
    <w:p>
      <w:pPr>
        <w:pStyle w:val="BodyText"/>
        <w:spacing w:after="0"/>
        <w:rPr>
          <w:sz w:val="20"/>
        </w:rPr>
        <w:sectPr>
          <w:pgSz w:w="12240" w:h="15840"/>
          <w:pgMar w:top="920" w:bottom="280" w:left="720" w:right="720"/>
        </w:sectPr>
      </w:pPr>
    </w:p>
    <w:p>
      <w:pPr>
        <w:pStyle w:val="BodyText"/>
        <w:spacing w:before="97"/>
        <w:ind w:left="29"/>
      </w:pPr>
      <w:r>
        <w:rPr>
          <w:spacing w:val="-2"/>
        </w:rPr>
        <w:t>[SecondParty.Company]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3"/>
      </w:pPr>
    </w:p>
    <w:p>
      <w:pPr>
        <w:pStyle w:val="BodyText"/>
        <w:ind w:left="29"/>
      </w:pPr>
      <w:r>
        <w:rPr/>
        <w:t>[SecondParty.FirstName]</w:t>
      </w:r>
      <w:r>
        <w:rPr>
          <w:spacing w:val="33"/>
        </w:rPr>
        <w:t> </w:t>
      </w:r>
      <w:r>
        <w:rPr>
          <w:spacing w:val="-2"/>
        </w:rPr>
        <w:t>[SecondParty.LastName]</w:t>
      </w:r>
    </w:p>
    <w:p>
      <w:pPr>
        <w:pStyle w:val="BodyText"/>
        <w:spacing w:before="97"/>
        <w:ind w:left="29"/>
      </w:pPr>
      <w:r>
        <w:rPr/>
        <w:br w:type="column"/>
      </w:r>
      <w:r>
        <w:rPr>
          <w:spacing w:val="-2"/>
        </w:rPr>
        <w:t>[FirstParty.Company]</w:t>
      </w:r>
    </w:p>
    <w:p>
      <w:pPr>
        <w:pStyle w:val="BodyText"/>
      </w:pPr>
    </w:p>
    <w:p>
      <w:pPr>
        <w:pStyle w:val="BodyText"/>
      </w:pPr>
    </w:p>
    <w:p>
      <w:pPr>
        <w:pStyle w:val="BodyText"/>
      </w:pPr>
    </w:p>
    <w:p>
      <w:pPr>
        <w:pStyle w:val="BodyText"/>
      </w:pPr>
    </w:p>
    <w:p>
      <w:pPr>
        <w:pStyle w:val="BodyText"/>
      </w:pPr>
    </w:p>
    <w:p>
      <w:pPr>
        <w:pStyle w:val="BodyText"/>
      </w:pPr>
    </w:p>
    <w:p>
      <w:pPr>
        <w:pStyle w:val="BodyText"/>
      </w:pPr>
    </w:p>
    <w:p>
      <w:pPr>
        <w:pStyle w:val="BodyText"/>
        <w:spacing w:before="243"/>
      </w:pPr>
    </w:p>
    <w:p>
      <w:pPr>
        <w:pStyle w:val="BodyText"/>
        <w:spacing w:line="326" w:lineRule="auto"/>
        <w:ind w:left="29" w:right="1045"/>
      </w:pPr>
      <w:r>
        <w:rPr>
          <w:spacing w:val="-2"/>
        </w:rPr>
        <w:t>[FirstParty.FirstName] [FirstParty.LastName]</w:t>
      </w:r>
    </w:p>
    <w:p>
      <w:pPr>
        <w:pStyle w:val="BodyText"/>
        <w:spacing w:after="0" w:line="326" w:lineRule="auto"/>
        <w:sectPr>
          <w:type w:val="continuous"/>
          <w:pgSz w:w="12240" w:h="15840"/>
          <w:pgMar w:top="840" w:bottom="280" w:left="720" w:right="720"/>
          <w:cols w:num="2" w:equalWidth="0">
            <w:col w:w="5074" w:space="491"/>
            <w:col w:w="5235"/>
          </w:cols>
        </w:sectPr>
      </w:pPr>
    </w:p>
    <w:p>
      <w:pPr>
        <w:spacing w:before="62"/>
        <w:ind w:left="0" w:right="0" w:firstLine="0"/>
        <w:jc w:val="center"/>
        <w:rPr>
          <w:rFonts w:ascii="Arial" w:hAnsi="Arial"/>
          <w:b/>
          <w:sz w:val="36"/>
        </w:rPr>
      </w:pPr>
      <w:r>
        <w:rPr>
          <w:rFonts w:ascii="Arial" w:hAnsi="Arial"/>
          <w:b/>
          <w:sz w:val="36"/>
        </w:rPr>
        <w:t>Exhibit</w:t>
      </w:r>
      <w:r>
        <w:rPr>
          <w:rFonts w:ascii="Arial" w:hAnsi="Arial"/>
          <w:b/>
          <w:spacing w:val="-14"/>
          <w:sz w:val="36"/>
        </w:rPr>
        <w:t> </w:t>
      </w:r>
      <w:r>
        <w:rPr>
          <w:rFonts w:ascii="Arial" w:hAnsi="Arial"/>
          <w:b/>
          <w:sz w:val="36"/>
        </w:rPr>
        <w:t>A</w:t>
      </w:r>
      <w:r>
        <w:rPr>
          <w:rFonts w:ascii="Arial" w:hAnsi="Arial"/>
          <w:b/>
          <w:spacing w:val="-14"/>
          <w:sz w:val="36"/>
        </w:rPr>
        <w:t> </w:t>
      </w:r>
      <w:r>
        <w:rPr>
          <w:rFonts w:ascii="Arial" w:hAnsi="Arial"/>
          <w:b/>
          <w:sz w:val="36"/>
        </w:rPr>
        <w:t>– First Party's Financial </w:t>
      </w:r>
      <w:r>
        <w:rPr>
          <w:rFonts w:ascii="Arial" w:hAnsi="Arial"/>
          <w:b/>
          <w:spacing w:val="-2"/>
          <w:sz w:val="36"/>
        </w:rPr>
        <w:t>Information</w:t>
      </w:r>
    </w:p>
    <w:p>
      <w:pPr>
        <w:spacing w:after="0"/>
        <w:jc w:val="center"/>
        <w:rPr>
          <w:rFonts w:ascii="Arial" w:hAnsi="Arial"/>
          <w:b/>
          <w:sz w:val="36"/>
        </w:rPr>
        <w:sectPr>
          <w:pgSz w:w="12240" w:h="15840"/>
          <w:pgMar w:top="920" w:bottom="280" w:left="720" w:right="720"/>
        </w:sectPr>
      </w:pPr>
    </w:p>
    <w:p>
      <w:pPr>
        <w:spacing w:before="62"/>
        <w:ind w:left="0" w:right="0" w:firstLine="0"/>
        <w:jc w:val="center"/>
        <w:rPr>
          <w:rFonts w:ascii="Arial" w:hAnsi="Arial"/>
          <w:b/>
          <w:sz w:val="36"/>
        </w:rPr>
      </w:pPr>
      <w:r>
        <w:rPr>
          <w:rFonts w:ascii="Arial" w:hAnsi="Arial"/>
          <w:b/>
          <w:sz w:val="36"/>
        </w:rPr>
        <w:t>Exhibit B – Second Party's Financial </w:t>
      </w:r>
      <w:r>
        <w:rPr>
          <w:rFonts w:ascii="Arial" w:hAnsi="Arial"/>
          <w:b/>
          <w:spacing w:val="-2"/>
          <w:sz w:val="36"/>
        </w:rPr>
        <w:t>Information</w:t>
      </w:r>
    </w:p>
    <w:sectPr>
      <w:pgSz w:w="12240" w:h="15840"/>
      <w:pgMar w:top="920" w:bottom="280" w:left="720" w:right="72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multiLevelType w:val="hybridMultilevel"/>
    <w:lvl w:ilvl="0">
      <w:start w:val="1"/>
      <w:numFmt w:val="decimal"/>
      <w:lvlText w:val="%1."/>
      <w:lvlJc w:val="left"/>
      <w:pPr>
        <w:ind w:left="705" w:hanging="375"/>
        <w:jc w:val="left"/>
      </w:pPr>
      <w:rPr>
        <w:rFonts w:hint="default" w:ascii="Arial MT" w:hAnsi="Arial MT" w:eastAsia="Arial MT" w:cs="Arial MT"/>
        <w:b w:val="0"/>
        <w:bCs w:val="0"/>
        <w:i w:val="0"/>
        <w:iCs w:val="0"/>
        <w:spacing w:val="0"/>
        <w:w w:val="102"/>
        <w:sz w:val="22"/>
        <w:szCs w:val="22"/>
        <w:lang w:val="en-US" w:eastAsia="en-US" w:bidi="ar-SA"/>
      </w:rPr>
    </w:lvl>
    <w:lvl w:ilvl="1">
      <w:start w:val="0"/>
      <w:numFmt w:val="bullet"/>
      <w:lvlText w:val="•"/>
      <w:lvlJc w:val="left"/>
      <w:pPr>
        <w:ind w:left="1710" w:hanging="375"/>
      </w:pPr>
      <w:rPr>
        <w:rFonts w:hint="default"/>
        <w:lang w:val="en-US" w:eastAsia="en-US" w:bidi="ar-SA"/>
      </w:rPr>
    </w:lvl>
    <w:lvl w:ilvl="2">
      <w:start w:val="0"/>
      <w:numFmt w:val="bullet"/>
      <w:lvlText w:val="•"/>
      <w:lvlJc w:val="left"/>
      <w:pPr>
        <w:ind w:left="2720" w:hanging="375"/>
      </w:pPr>
      <w:rPr>
        <w:rFonts w:hint="default"/>
        <w:lang w:val="en-US" w:eastAsia="en-US" w:bidi="ar-SA"/>
      </w:rPr>
    </w:lvl>
    <w:lvl w:ilvl="3">
      <w:start w:val="0"/>
      <w:numFmt w:val="bullet"/>
      <w:lvlText w:val="•"/>
      <w:lvlJc w:val="left"/>
      <w:pPr>
        <w:ind w:left="3730" w:hanging="375"/>
      </w:pPr>
      <w:rPr>
        <w:rFonts w:hint="default"/>
        <w:lang w:val="en-US" w:eastAsia="en-US" w:bidi="ar-SA"/>
      </w:rPr>
    </w:lvl>
    <w:lvl w:ilvl="4">
      <w:start w:val="0"/>
      <w:numFmt w:val="bullet"/>
      <w:lvlText w:val="•"/>
      <w:lvlJc w:val="left"/>
      <w:pPr>
        <w:ind w:left="4740" w:hanging="375"/>
      </w:pPr>
      <w:rPr>
        <w:rFonts w:hint="default"/>
        <w:lang w:val="en-US" w:eastAsia="en-US" w:bidi="ar-SA"/>
      </w:rPr>
    </w:lvl>
    <w:lvl w:ilvl="5">
      <w:start w:val="0"/>
      <w:numFmt w:val="bullet"/>
      <w:lvlText w:val="•"/>
      <w:lvlJc w:val="left"/>
      <w:pPr>
        <w:ind w:left="5750" w:hanging="375"/>
      </w:pPr>
      <w:rPr>
        <w:rFonts w:hint="default"/>
        <w:lang w:val="en-US" w:eastAsia="en-US" w:bidi="ar-SA"/>
      </w:rPr>
    </w:lvl>
    <w:lvl w:ilvl="6">
      <w:start w:val="0"/>
      <w:numFmt w:val="bullet"/>
      <w:lvlText w:val="•"/>
      <w:lvlJc w:val="left"/>
      <w:pPr>
        <w:ind w:left="6760" w:hanging="375"/>
      </w:pPr>
      <w:rPr>
        <w:rFonts w:hint="default"/>
        <w:lang w:val="en-US" w:eastAsia="en-US" w:bidi="ar-SA"/>
      </w:rPr>
    </w:lvl>
    <w:lvl w:ilvl="7">
      <w:start w:val="0"/>
      <w:numFmt w:val="bullet"/>
      <w:lvlText w:val="•"/>
      <w:lvlJc w:val="left"/>
      <w:pPr>
        <w:ind w:left="7770" w:hanging="375"/>
      </w:pPr>
      <w:rPr>
        <w:rFonts w:hint="default"/>
        <w:lang w:val="en-US" w:eastAsia="en-US" w:bidi="ar-SA"/>
      </w:rPr>
    </w:lvl>
    <w:lvl w:ilvl="8">
      <w:start w:val="0"/>
      <w:numFmt w:val="bullet"/>
      <w:lvlText w:val="•"/>
      <w:lvlJc w:val="left"/>
      <w:pPr>
        <w:ind w:left="8780" w:hanging="375"/>
      </w:pPr>
      <w:rPr>
        <w:rFonts w:hint="default"/>
        <w:lang w:val="en-US" w:eastAsia="en-US" w:bidi="ar-SA"/>
      </w:rPr>
    </w:lvl>
  </w:abstractNum>
  <w:abstractNum w:abstractNumId="0">
    <w:multiLevelType w:val="hybridMultilevel"/>
    <w:lvl w:ilvl="0">
      <w:start w:val="1"/>
      <w:numFmt w:val="upperRoman"/>
      <w:lvlText w:val="%1."/>
      <w:lvlJc w:val="left"/>
      <w:pPr>
        <w:ind w:left="330" w:hanging="301"/>
        <w:jc w:val="left"/>
      </w:pPr>
      <w:rPr>
        <w:rFonts w:hint="default" w:ascii="Arial" w:hAnsi="Arial" w:eastAsia="Arial" w:cs="Arial"/>
        <w:b/>
        <w:bCs/>
        <w:i w:val="0"/>
        <w:iCs w:val="0"/>
        <w:spacing w:val="0"/>
        <w:w w:val="100"/>
        <w:sz w:val="36"/>
        <w:szCs w:val="36"/>
        <w:lang w:val="en-US" w:eastAsia="en-US" w:bidi="ar-SA"/>
      </w:rPr>
    </w:lvl>
    <w:lvl w:ilvl="1">
      <w:start w:val="1"/>
      <w:numFmt w:val="decimal"/>
      <w:lvlText w:val="%2."/>
      <w:lvlJc w:val="left"/>
      <w:pPr>
        <w:ind w:left="705" w:hanging="375"/>
        <w:jc w:val="left"/>
      </w:pPr>
      <w:rPr>
        <w:rFonts w:hint="default" w:ascii="Arial MT" w:hAnsi="Arial MT" w:eastAsia="Arial MT" w:cs="Arial MT"/>
        <w:b w:val="0"/>
        <w:bCs w:val="0"/>
        <w:i w:val="0"/>
        <w:iCs w:val="0"/>
        <w:spacing w:val="0"/>
        <w:w w:val="102"/>
        <w:sz w:val="22"/>
        <w:szCs w:val="22"/>
        <w:lang w:val="en-US" w:eastAsia="en-US" w:bidi="ar-SA"/>
      </w:rPr>
    </w:lvl>
    <w:lvl w:ilvl="2">
      <w:start w:val="0"/>
      <w:numFmt w:val="bullet"/>
      <w:lvlText w:val="•"/>
      <w:lvlJc w:val="left"/>
      <w:pPr>
        <w:ind w:left="1822" w:hanging="375"/>
      </w:pPr>
      <w:rPr>
        <w:rFonts w:hint="default"/>
        <w:lang w:val="en-US" w:eastAsia="en-US" w:bidi="ar-SA"/>
      </w:rPr>
    </w:lvl>
    <w:lvl w:ilvl="3">
      <w:start w:val="0"/>
      <w:numFmt w:val="bullet"/>
      <w:lvlText w:val="•"/>
      <w:lvlJc w:val="left"/>
      <w:pPr>
        <w:ind w:left="2944" w:hanging="375"/>
      </w:pPr>
      <w:rPr>
        <w:rFonts w:hint="default"/>
        <w:lang w:val="en-US" w:eastAsia="en-US" w:bidi="ar-SA"/>
      </w:rPr>
    </w:lvl>
    <w:lvl w:ilvl="4">
      <w:start w:val="0"/>
      <w:numFmt w:val="bullet"/>
      <w:lvlText w:val="•"/>
      <w:lvlJc w:val="left"/>
      <w:pPr>
        <w:ind w:left="4066" w:hanging="375"/>
      </w:pPr>
      <w:rPr>
        <w:rFonts w:hint="default"/>
        <w:lang w:val="en-US" w:eastAsia="en-US" w:bidi="ar-SA"/>
      </w:rPr>
    </w:lvl>
    <w:lvl w:ilvl="5">
      <w:start w:val="0"/>
      <w:numFmt w:val="bullet"/>
      <w:lvlText w:val="•"/>
      <w:lvlJc w:val="left"/>
      <w:pPr>
        <w:ind w:left="5188" w:hanging="375"/>
      </w:pPr>
      <w:rPr>
        <w:rFonts w:hint="default"/>
        <w:lang w:val="en-US" w:eastAsia="en-US" w:bidi="ar-SA"/>
      </w:rPr>
    </w:lvl>
    <w:lvl w:ilvl="6">
      <w:start w:val="0"/>
      <w:numFmt w:val="bullet"/>
      <w:lvlText w:val="•"/>
      <w:lvlJc w:val="left"/>
      <w:pPr>
        <w:ind w:left="6311" w:hanging="375"/>
      </w:pPr>
      <w:rPr>
        <w:rFonts w:hint="default"/>
        <w:lang w:val="en-US" w:eastAsia="en-US" w:bidi="ar-SA"/>
      </w:rPr>
    </w:lvl>
    <w:lvl w:ilvl="7">
      <w:start w:val="0"/>
      <w:numFmt w:val="bullet"/>
      <w:lvlText w:val="•"/>
      <w:lvlJc w:val="left"/>
      <w:pPr>
        <w:ind w:left="7433" w:hanging="375"/>
      </w:pPr>
      <w:rPr>
        <w:rFonts w:hint="default"/>
        <w:lang w:val="en-US" w:eastAsia="en-US" w:bidi="ar-SA"/>
      </w:rPr>
    </w:lvl>
    <w:lvl w:ilvl="8">
      <w:start w:val="0"/>
      <w:numFmt w:val="bullet"/>
      <w:lvlText w:val="•"/>
      <w:lvlJc w:val="left"/>
      <w:pPr>
        <w:ind w:left="8555" w:hanging="375"/>
      </w:pPr>
      <w:rPr>
        <w:rFonts w:hint="default"/>
        <w:lang w:val="en-US" w:eastAsia="en-US" w:bidi="ar-SA"/>
      </w:rPr>
    </w:lvl>
  </w:abstract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MT" w:hAnsi="Arial MT" w:eastAsia="Arial MT" w:cs="Arial MT"/>
      <w:lang w:val="en-US" w:eastAsia="en-US" w:bidi="ar-SA"/>
    </w:rPr>
  </w:style>
  <w:style w:styleId="BodyText" w:type="paragraph">
    <w:name w:val="Body Text"/>
    <w:basedOn w:val="Normal"/>
    <w:uiPriority w:val="1"/>
    <w:qFormat/>
    <w:pPr/>
    <w:rPr>
      <w:rFonts w:ascii="Arial MT" w:hAnsi="Arial MT" w:eastAsia="Arial MT" w:cs="Arial MT"/>
      <w:sz w:val="22"/>
      <w:szCs w:val="22"/>
      <w:lang w:val="en-US" w:eastAsia="en-US" w:bidi="ar-SA"/>
    </w:rPr>
  </w:style>
  <w:style w:styleId="Heading1" w:type="paragraph">
    <w:name w:val="Heading 1"/>
    <w:basedOn w:val="Normal"/>
    <w:uiPriority w:val="1"/>
    <w:qFormat/>
    <w:pPr>
      <w:spacing w:before="1"/>
      <w:ind w:left="179" w:right="310"/>
      <w:outlineLvl w:val="1"/>
    </w:pPr>
    <w:rPr>
      <w:rFonts w:ascii="Arial" w:hAnsi="Arial" w:eastAsia="Arial" w:cs="Arial"/>
      <w:b/>
      <w:bCs/>
      <w:sz w:val="72"/>
      <w:szCs w:val="72"/>
      <w:lang w:val="en-US" w:eastAsia="en-US" w:bidi="ar-SA"/>
    </w:rPr>
  </w:style>
  <w:style w:styleId="Heading2" w:type="paragraph">
    <w:name w:val="Heading 2"/>
    <w:basedOn w:val="Normal"/>
    <w:uiPriority w:val="1"/>
    <w:qFormat/>
    <w:pPr>
      <w:ind w:left="29"/>
      <w:outlineLvl w:val="2"/>
    </w:pPr>
    <w:rPr>
      <w:rFonts w:ascii="Arial" w:hAnsi="Arial" w:eastAsia="Arial" w:cs="Arial"/>
      <w:b/>
      <w:bCs/>
      <w:sz w:val="36"/>
      <w:szCs w:val="36"/>
      <w:lang w:val="en-US" w:eastAsia="en-US" w:bidi="ar-SA"/>
    </w:rPr>
  </w:style>
  <w:style w:styleId="Heading3" w:type="paragraph">
    <w:name w:val="Heading 3"/>
    <w:basedOn w:val="Normal"/>
    <w:uiPriority w:val="1"/>
    <w:qFormat/>
    <w:pPr>
      <w:ind w:left="209"/>
      <w:outlineLvl w:val="3"/>
    </w:pPr>
    <w:rPr>
      <w:rFonts w:ascii="Arial" w:hAnsi="Arial" w:eastAsia="Arial" w:cs="Arial"/>
      <w:b/>
      <w:bCs/>
      <w:sz w:val="22"/>
      <w:szCs w:val="22"/>
      <w:lang w:val="en-US" w:eastAsia="en-US" w:bidi="ar-SA"/>
    </w:rPr>
  </w:style>
  <w:style w:styleId="ListParagraph" w:type="paragraph">
    <w:name w:val="List Paragraph"/>
    <w:basedOn w:val="Normal"/>
    <w:uiPriority w:val="1"/>
    <w:qFormat/>
    <w:pPr>
      <w:ind w:left="704" w:hanging="375"/>
    </w:pPr>
    <w:rPr>
      <w:rFonts w:ascii="Arial MT" w:hAnsi="Arial MT" w:eastAsia="Arial MT" w:cs="Arial MT"/>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2026-04-23T06:32:39Z</dcterms:created>
  <dcterms:modified xsi:type="dcterms:W3CDTF">2026-04-23T06:32:39Z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r">
    <vt:lpwstr>SolidFramework v10.0.19910.1</vt:lpwstr>
  </property>
  <property fmtid="{D5CDD505-2E9C-101B-9397-08002B2CF9AE}" pid="3" name="Created">
    <vt:filetime>2026-04-23T00:00:00Z</vt:filetime>
  </property>
  <property fmtid="{D5CDD505-2E9C-101B-9397-08002B2CF9AE}" pid="4" name="Creator">
    <vt:lpwstr>PandaDoc.com (https://www.pandadoc.com/)</vt:lpwstr>
  </property>
  <property fmtid="{D5CDD505-2E9C-101B-9397-08002B2CF9AE}" pid="5" name="Producer">
    <vt:lpwstr>PDF4U</vt:lpwstr>
  </property>
  <property fmtid="{D5CDD505-2E9C-101B-9397-08002B2CF9AE}" pid="6" name="LastSaved">
    <vt:filetime>2026-04-23T00:00:00Z</vt:filetime>
  </property>
</Properties>
</file>