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94DD" w14:textId="3DF592BF" w:rsidR="00A3159F" w:rsidRDefault="00A3159F" w:rsidP="00BD451C">
      <w:pPr>
        <w:spacing w:after="0"/>
        <w:jc w:val="center"/>
        <w:rPr>
          <w:b/>
          <w:color w:val="000000"/>
          <w:sz w:val="33"/>
          <w:lang w:val="en-GB"/>
        </w:rPr>
      </w:pPr>
    </w:p>
    <w:p w14:paraId="110B71D8" w14:textId="77777777" w:rsidR="00A3159F" w:rsidRDefault="00A3159F" w:rsidP="00BD451C">
      <w:pPr>
        <w:spacing w:after="0"/>
        <w:jc w:val="center"/>
        <w:rPr>
          <w:b/>
          <w:color w:val="000000"/>
          <w:sz w:val="33"/>
          <w:lang w:val="en-GB"/>
        </w:rPr>
      </w:pPr>
    </w:p>
    <w:p w14:paraId="60396D08" w14:textId="77777777" w:rsidR="00A3159F" w:rsidRDefault="00A3159F" w:rsidP="00BD451C">
      <w:pPr>
        <w:spacing w:after="0"/>
        <w:jc w:val="center"/>
        <w:rPr>
          <w:b/>
          <w:color w:val="000000"/>
          <w:sz w:val="33"/>
          <w:lang w:val="en-GB"/>
        </w:rPr>
      </w:pPr>
    </w:p>
    <w:p w14:paraId="058FE999" w14:textId="77777777" w:rsidR="00A3159F" w:rsidRDefault="00A3159F" w:rsidP="00BD451C">
      <w:pPr>
        <w:spacing w:after="0"/>
        <w:jc w:val="center"/>
        <w:rPr>
          <w:b/>
          <w:color w:val="000000"/>
          <w:sz w:val="33"/>
          <w:lang w:val="en-GB"/>
        </w:rPr>
      </w:pPr>
    </w:p>
    <w:p w14:paraId="559C2574" w14:textId="60D5CFC0" w:rsidR="0051030B" w:rsidRPr="00B36893" w:rsidRDefault="0051030B" w:rsidP="00BD451C">
      <w:pPr>
        <w:spacing w:after="0"/>
        <w:jc w:val="center"/>
        <w:rPr>
          <w:b/>
          <w:color w:val="000000"/>
          <w:sz w:val="33"/>
          <w:lang w:val="en-GB"/>
        </w:rPr>
      </w:pPr>
      <w:r w:rsidRPr="00B36893">
        <w:rPr>
          <w:b/>
          <w:color w:val="000000"/>
          <w:sz w:val="33"/>
          <w:lang w:val="en-GB"/>
        </w:rPr>
        <w:t>ALBERTA TRANSPORTATION AND ECONOMIC CORRIDORS</w:t>
      </w:r>
    </w:p>
    <w:p w14:paraId="6255C421" w14:textId="77777777" w:rsidR="0051030B" w:rsidRPr="00A9455B" w:rsidRDefault="0051030B" w:rsidP="00BD451C">
      <w:pPr>
        <w:spacing w:after="0"/>
        <w:jc w:val="center"/>
        <w:rPr>
          <w:color w:val="000000"/>
          <w:sz w:val="22"/>
          <w:lang w:val="en-GB"/>
        </w:rPr>
      </w:pPr>
    </w:p>
    <w:p w14:paraId="0F5222E6" w14:textId="77777777" w:rsidR="0051030B" w:rsidRPr="00A9455B" w:rsidRDefault="0051030B" w:rsidP="00BD451C">
      <w:pPr>
        <w:spacing w:after="0"/>
        <w:jc w:val="center"/>
        <w:rPr>
          <w:b/>
          <w:color w:val="000000"/>
          <w:sz w:val="33"/>
          <w:lang w:val="en-GB"/>
        </w:rPr>
      </w:pPr>
      <w:r w:rsidRPr="00A9455B">
        <w:rPr>
          <w:b/>
          <w:color w:val="000000"/>
          <w:sz w:val="33"/>
          <w:lang w:val="en-GB"/>
        </w:rPr>
        <w:t>Consulting Services Contract</w:t>
      </w:r>
    </w:p>
    <w:p w14:paraId="5D117D29" w14:textId="77777777" w:rsidR="0051030B" w:rsidRPr="00A9455B" w:rsidRDefault="0051030B" w:rsidP="00BD451C">
      <w:pPr>
        <w:spacing w:after="0"/>
        <w:jc w:val="center"/>
        <w:rPr>
          <w:color w:val="000000"/>
          <w:lang w:val="en-GB"/>
        </w:rPr>
      </w:pPr>
    </w:p>
    <w:p w14:paraId="02FB8329" w14:textId="77777777" w:rsidR="0051030B" w:rsidRPr="00525D1E" w:rsidRDefault="0051030B" w:rsidP="00BD451C">
      <w:pPr>
        <w:spacing w:after="0"/>
        <w:jc w:val="center"/>
        <w:rPr>
          <w:b/>
          <w:color w:val="000000"/>
          <w:sz w:val="28"/>
          <w:szCs w:val="28"/>
          <w:lang w:val="en-GB"/>
        </w:rPr>
      </w:pPr>
      <w:r w:rsidRPr="00525D1E">
        <w:rPr>
          <w:b/>
          <w:color w:val="000000"/>
          <w:sz w:val="28"/>
          <w:szCs w:val="28"/>
          <w:lang w:val="en-GB"/>
        </w:rPr>
        <w:t>FOR</w:t>
      </w:r>
    </w:p>
    <w:p w14:paraId="05E379A4" w14:textId="77777777" w:rsidR="0051030B" w:rsidRPr="00A9455B" w:rsidRDefault="0051030B" w:rsidP="00BD451C">
      <w:pPr>
        <w:spacing w:after="0"/>
        <w:jc w:val="center"/>
        <w:rPr>
          <w:b/>
          <w:color w:val="000000"/>
          <w:lang w:val="en-GB"/>
        </w:rPr>
      </w:pPr>
    </w:p>
    <w:bookmarkStart w:id="0" w:name="Text14"/>
    <w:p w14:paraId="02BE2F79" w14:textId="77777777" w:rsidR="0051030B" w:rsidRPr="000F6963" w:rsidRDefault="0051030B" w:rsidP="00BD451C">
      <w:pPr>
        <w:spacing w:after="0"/>
        <w:jc w:val="center"/>
        <w:rPr>
          <w:b/>
          <w:color w:val="000000"/>
          <w:sz w:val="22"/>
          <w:szCs w:val="22"/>
        </w:rPr>
      </w:pPr>
      <w:r w:rsidRPr="000F6963">
        <w:rPr>
          <w:b/>
          <w:color w:val="000000"/>
          <w:sz w:val="22"/>
          <w:szCs w:val="22"/>
        </w:rPr>
        <w:fldChar w:fldCharType="begin">
          <w:ffData>
            <w:name w:val="Text14"/>
            <w:enabled/>
            <w:calcOnExit w:val="0"/>
            <w:textInput>
              <w:default w:val="[PROJECT TITLE - SAME AS TOR]"/>
            </w:textInput>
          </w:ffData>
        </w:fldChar>
      </w:r>
      <w:r w:rsidRPr="000F6963">
        <w:rPr>
          <w:b/>
          <w:color w:val="000000"/>
          <w:sz w:val="22"/>
          <w:szCs w:val="22"/>
        </w:rPr>
        <w:instrText xml:space="preserve"> FORMTEXT </w:instrText>
      </w:r>
      <w:r w:rsidRPr="000F6963">
        <w:rPr>
          <w:b/>
          <w:color w:val="000000"/>
          <w:sz w:val="22"/>
          <w:szCs w:val="22"/>
        </w:rPr>
      </w:r>
      <w:r w:rsidRPr="000F6963">
        <w:rPr>
          <w:b/>
          <w:color w:val="000000"/>
          <w:sz w:val="22"/>
          <w:szCs w:val="22"/>
        </w:rPr>
        <w:fldChar w:fldCharType="separate"/>
      </w:r>
      <w:r w:rsidRPr="000F6963">
        <w:rPr>
          <w:b/>
          <w:noProof/>
          <w:color w:val="000000"/>
          <w:sz w:val="22"/>
          <w:szCs w:val="22"/>
        </w:rPr>
        <w:t>[PROJECT TITLE - SAME AS TOR]</w:t>
      </w:r>
      <w:r w:rsidRPr="000F6963">
        <w:rPr>
          <w:b/>
          <w:color w:val="000000"/>
          <w:sz w:val="22"/>
          <w:szCs w:val="22"/>
        </w:rPr>
        <w:fldChar w:fldCharType="end"/>
      </w:r>
      <w:bookmarkEnd w:id="0"/>
    </w:p>
    <w:bookmarkStart w:id="1" w:name="Text15"/>
    <w:p w14:paraId="552FE37A" w14:textId="77777777" w:rsidR="0051030B" w:rsidRPr="00F17A86" w:rsidRDefault="0051030B" w:rsidP="00BD451C">
      <w:pPr>
        <w:spacing w:after="0"/>
        <w:jc w:val="center"/>
        <w:rPr>
          <w:b/>
          <w:color w:val="000000"/>
          <w:sz w:val="22"/>
          <w:szCs w:val="22"/>
        </w:rPr>
      </w:pPr>
      <w:r w:rsidRPr="00F17A86">
        <w:rPr>
          <w:b/>
          <w:color w:val="000000"/>
          <w:sz w:val="22"/>
          <w:szCs w:val="22"/>
        </w:rPr>
        <w:fldChar w:fldCharType="begin">
          <w:ffData>
            <w:name w:val="Text15"/>
            <w:enabled/>
            <w:calcOnExit w:val="0"/>
            <w:textInput>
              <w:default w:val="[PROJECT SUB-TITLE]"/>
            </w:textInput>
          </w:ffData>
        </w:fldChar>
      </w:r>
      <w:r w:rsidRPr="00F17A86">
        <w:rPr>
          <w:b/>
          <w:color w:val="000000"/>
          <w:sz w:val="22"/>
          <w:szCs w:val="22"/>
        </w:rPr>
        <w:instrText xml:space="preserve"> FORMTEXT </w:instrText>
      </w:r>
      <w:r w:rsidRPr="00F17A86">
        <w:rPr>
          <w:b/>
          <w:color w:val="000000"/>
          <w:sz w:val="22"/>
          <w:szCs w:val="22"/>
        </w:rPr>
      </w:r>
      <w:r w:rsidRPr="00F17A86">
        <w:rPr>
          <w:b/>
          <w:color w:val="000000"/>
          <w:sz w:val="22"/>
          <w:szCs w:val="22"/>
        </w:rPr>
        <w:fldChar w:fldCharType="separate"/>
      </w:r>
      <w:r w:rsidRPr="00F17A86">
        <w:rPr>
          <w:b/>
          <w:noProof/>
          <w:color w:val="000000"/>
          <w:sz w:val="22"/>
          <w:szCs w:val="22"/>
        </w:rPr>
        <w:t>[PROJECT SUB-TITLE]</w:t>
      </w:r>
      <w:r w:rsidRPr="00F17A86">
        <w:rPr>
          <w:b/>
          <w:color w:val="000000"/>
          <w:sz w:val="22"/>
          <w:szCs w:val="22"/>
        </w:rPr>
        <w:fldChar w:fldCharType="end"/>
      </w:r>
      <w:bookmarkEnd w:id="1"/>
    </w:p>
    <w:p w14:paraId="2936A88D" w14:textId="77777777" w:rsidR="0051030B" w:rsidRPr="00A9455B" w:rsidRDefault="0051030B" w:rsidP="00BD451C">
      <w:pPr>
        <w:spacing w:after="0"/>
        <w:jc w:val="center"/>
        <w:rPr>
          <w:color w:val="000000"/>
          <w:sz w:val="22"/>
          <w:lang w:val="en-GB"/>
        </w:rPr>
      </w:pPr>
    </w:p>
    <w:p w14:paraId="30ECFC05" w14:textId="77777777" w:rsidR="0051030B" w:rsidRPr="00A9455B" w:rsidRDefault="0051030B" w:rsidP="00BD451C">
      <w:pPr>
        <w:spacing w:after="0"/>
        <w:jc w:val="center"/>
        <w:rPr>
          <w:color w:val="000000"/>
          <w:sz w:val="28"/>
          <w:lang w:val="en-GB"/>
        </w:rPr>
      </w:pPr>
      <w:r w:rsidRPr="00A9455B">
        <w:rPr>
          <w:b/>
          <w:color w:val="000000"/>
          <w:sz w:val="28"/>
          <w:lang w:val="en-GB"/>
        </w:rPr>
        <w:t>BETWEEN</w:t>
      </w:r>
    </w:p>
    <w:p w14:paraId="0E8D1AA5" w14:textId="77777777" w:rsidR="0051030B" w:rsidRPr="00A9455B" w:rsidRDefault="0051030B" w:rsidP="00BD451C">
      <w:pPr>
        <w:spacing w:after="0"/>
        <w:jc w:val="center"/>
        <w:rPr>
          <w:color w:val="000000"/>
          <w:sz w:val="22"/>
          <w:lang w:val="en-GB"/>
        </w:rPr>
      </w:pPr>
    </w:p>
    <w:p w14:paraId="5643E2B7" w14:textId="77777777" w:rsidR="0051030B" w:rsidRPr="00A9455B" w:rsidRDefault="0051030B" w:rsidP="00BD451C">
      <w:pPr>
        <w:spacing w:after="0"/>
        <w:jc w:val="center"/>
        <w:rPr>
          <w:color w:val="000000"/>
          <w:sz w:val="22"/>
          <w:lang w:val="en-GB"/>
        </w:rPr>
      </w:pPr>
    </w:p>
    <w:p w14:paraId="055D57DB" w14:textId="77777777" w:rsidR="0051030B" w:rsidRPr="00A9455B" w:rsidRDefault="0051030B" w:rsidP="00BD451C">
      <w:pPr>
        <w:spacing w:after="0"/>
        <w:jc w:val="center"/>
        <w:rPr>
          <w:color w:val="000000"/>
          <w:sz w:val="22"/>
          <w:lang w:val="en-GB"/>
        </w:rPr>
      </w:pPr>
    </w:p>
    <w:p w14:paraId="69002A13" w14:textId="77777777" w:rsidR="0051030B" w:rsidRDefault="0051030B" w:rsidP="00BD451C">
      <w:pPr>
        <w:tabs>
          <w:tab w:val="center" w:pos="4356"/>
        </w:tabs>
        <w:spacing w:after="0"/>
        <w:jc w:val="center"/>
        <w:rPr>
          <w:b/>
          <w:color w:val="000000"/>
          <w:sz w:val="28"/>
          <w:lang w:val="en-GB"/>
        </w:rPr>
      </w:pPr>
      <w:r>
        <w:rPr>
          <w:b/>
          <w:color w:val="000000"/>
          <w:sz w:val="28"/>
          <w:lang w:val="en-GB"/>
        </w:rPr>
        <w:t>HIS MAJESTY THE KING IN RIGHT OF ALBERTA</w:t>
      </w:r>
    </w:p>
    <w:p w14:paraId="465AF99D" w14:textId="77777777" w:rsidR="0051030B" w:rsidRPr="00A9455B" w:rsidRDefault="0051030B" w:rsidP="00BD451C">
      <w:pPr>
        <w:spacing w:after="0"/>
        <w:jc w:val="center"/>
        <w:rPr>
          <w:color w:val="000000"/>
          <w:sz w:val="28"/>
          <w:lang w:val="en-GB"/>
        </w:rPr>
      </w:pPr>
    </w:p>
    <w:p w14:paraId="2B26C64A" w14:textId="77777777" w:rsidR="0051030B" w:rsidRPr="00A9455B" w:rsidRDefault="0051030B" w:rsidP="00BD451C">
      <w:pPr>
        <w:tabs>
          <w:tab w:val="center" w:pos="4356"/>
        </w:tabs>
        <w:spacing w:after="0"/>
        <w:jc w:val="center"/>
        <w:rPr>
          <w:color w:val="000000"/>
          <w:sz w:val="22"/>
          <w:lang w:val="en-GB"/>
        </w:rPr>
      </w:pPr>
      <w:r>
        <w:rPr>
          <w:color w:val="000000"/>
          <w:sz w:val="22"/>
          <w:lang w:val="en-GB"/>
        </w:rPr>
        <w:t xml:space="preserve">as </w:t>
      </w:r>
      <w:r w:rsidRPr="00A9455B">
        <w:rPr>
          <w:color w:val="000000"/>
          <w:sz w:val="22"/>
          <w:lang w:val="en-GB"/>
        </w:rPr>
        <w:t>represented by the Minister of Transportation</w:t>
      </w:r>
      <w:r>
        <w:rPr>
          <w:color w:val="000000"/>
          <w:sz w:val="22"/>
          <w:lang w:val="en-GB"/>
        </w:rPr>
        <w:t xml:space="preserve"> and Economic Corridors</w:t>
      </w:r>
    </w:p>
    <w:p w14:paraId="0991DEF3" w14:textId="77777777" w:rsidR="0051030B" w:rsidRPr="00A9455B" w:rsidRDefault="0051030B" w:rsidP="00BD451C">
      <w:pPr>
        <w:spacing w:after="0"/>
        <w:jc w:val="center"/>
        <w:rPr>
          <w:color w:val="000000"/>
          <w:sz w:val="22"/>
          <w:lang w:val="en-GB"/>
        </w:rPr>
      </w:pPr>
    </w:p>
    <w:p w14:paraId="3C22D07E" w14:textId="77777777" w:rsidR="0051030B" w:rsidRPr="00A9455B" w:rsidRDefault="0051030B" w:rsidP="00BD451C">
      <w:pPr>
        <w:tabs>
          <w:tab w:val="center" w:pos="4356"/>
        </w:tabs>
        <w:spacing w:after="0"/>
        <w:jc w:val="center"/>
        <w:rPr>
          <w:color w:val="000000"/>
          <w:sz w:val="22"/>
          <w:lang w:val="en-GB"/>
        </w:rPr>
      </w:pPr>
      <w:r w:rsidRPr="00A9455B">
        <w:rPr>
          <w:color w:val="000000"/>
          <w:sz w:val="22"/>
          <w:lang w:val="en-GB"/>
        </w:rPr>
        <w:t xml:space="preserve">(hereinafter called the </w:t>
      </w:r>
      <w:r>
        <w:rPr>
          <w:color w:val="000000"/>
          <w:sz w:val="22"/>
          <w:lang w:val="en-GB"/>
        </w:rPr>
        <w:t>“Department”</w:t>
      </w:r>
      <w:r w:rsidRPr="00A9455B">
        <w:rPr>
          <w:color w:val="000000"/>
          <w:sz w:val="22"/>
          <w:lang w:val="en-GB"/>
        </w:rPr>
        <w:t>)</w:t>
      </w:r>
    </w:p>
    <w:p w14:paraId="1EA53ECD" w14:textId="77777777" w:rsidR="0051030B" w:rsidRPr="00A9455B" w:rsidRDefault="0051030B" w:rsidP="00BD451C">
      <w:pPr>
        <w:spacing w:after="0"/>
        <w:jc w:val="center"/>
        <w:rPr>
          <w:color w:val="000000"/>
          <w:sz w:val="22"/>
          <w:lang w:val="en-GB"/>
        </w:rPr>
      </w:pPr>
    </w:p>
    <w:p w14:paraId="44670DD2" w14:textId="77777777" w:rsidR="0051030B" w:rsidRPr="00A9455B" w:rsidRDefault="0051030B" w:rsidP="00BD451C">
      <w:pPr>
        <w:spacing w:after="0"/>
        <w:jc w:val="center"/>
        <w:rPr>
          <w:color w:val="000000"/>
          <w:sz w:val="22"/>
          <w:lang w:val="en-GB"/>
        </w:rPr>
      </w:pPr>
      <w:r w:rsidRPr="00A9455B">
        <w:rPr>
          <w:b/>
          <w:color w:val="000000"/>
          <w:sz w:val="26"/>
          <w:lang w:val="en-GB"/>
        </w:rPr>
        <w:t>AND</w:t>
      </w:r>
    </w:p>
    <w:p w14:paraId="408A18D7" w14:textId="77777777" w:rsidR="0051030B" w:rsidRPr="00A9455B" w:rsidRDefault="0051030B" w:rsidP="00BD451C">
      <w:pPr>
        <w:spacing w:after="0"/>
        <w:jc w:val="center"/>
        <w:rPr>
          <w:color w:val="000000"/>
          <w:sz w:val="22"/>
          <w:lang w:val="en-GB"/>
        </w:rPr>
      </w:pPr>
    </w:p>
    <w:p w14:paraId="0CE7CAFF" w14:textId="77777777" w:rsidR="0051030B" w:rsidRPr="00A9455B" w:rsidRDefault="0051030B" w:rsidP="00BD451C">
      <w:pPr>
        <w:spacing w:after="0"/>
        <w:jc w:val="center"/>
        <w:rPr>
          <w:color w:val="000000"/>
          <w:sz w:val="22"/>
          <w:lang w:val="en-GB"/>
        </w:rPr>
      </w:pPr>
    </w:p>
    <w:bookmarkStart w:id="2" w:name="Text3"/>
    <w:p w14:paraId="336358C7" w14:textId="77777777" w:rsidR="0051030B" w:rsidRPr="00A9455B" w:rsidRDefault="0051030B" w:rsidP="00BD451C">
      <w:pPr>
        <w:pStyle w:val="Caption"/>
        <w:framePr w:hRule="auto" w:vSpace="0" w:wrap="auto" w:vAnchor="margin" w:hAnchor="text" w:xAlign="left" w:yAlign="inline"/>
        <w:pBdr>
          <w:top w:val="none" w:sz="0" w:space="0" w:color="auto"/>
          <w:left w:val="none" w:sz="0" w:space="0" w:color="auto"/>
          <w:bottom w:val="none" w:sz="0" w:space="0" w:color="auto"/>
          <w:right w:val="none" w:sz="0" w:space="0" w:color="auto"/>
        </w:pBdr>
        <w:rPr>
          <w:rFonts w:ascii="Arial" w:hAnsi="Arial"/>
          <w:color w:val="000000"/>
        </w:rPr>
      </w:pPr>
      <w:r w:rsidRPr="00A9455B">
        <w:rPr>
          <w:rFonts w:ascii="Arial" w:hAnsi="Arial"/>
          <w:color w:val="000000"/>
        </w:rPr>
        <w:fldChar w:fldCharType="begin">
          <w:ffData>
            <w:name w:val="Text3"/>
            <w:enabled/>
            <w:calcOnExit w:val="0"/>
            <w:textInput>
              <w:default w:val="[CONSULTANT'S NAME]"/>
            </w:textInput>
          </w:ffData>
        </w:fldChar>
      </w:r>
      <w:r w:rsidRPr="00A9455B">
        <w:rPr>
          <w:rFonts w:ascii="Arial" w:hAnsi="Arial"/>
          <w:color w:val="000000"/>
        </w:rPr>
        <w:instrText xml:space="preserve"> FORMTEXT </w:instrText>
      </w:r>
      <w:r w:rsidRPr="00A9455B">
        <w:rPr>
          <w:rFonts w:ascii="Arial" w:hAnsi="Arial"/>
          <w:color w:val="000000"/>
        </w:rPr>
      </w:r>
      <w:r w:rsidRPr="00A9455B">
        <w:rPr>
          <w:rFonts w:ascii="Arial" w:hAnsi="Arial"/>
          <w:color w:val="000000"/>
        </w:rPr>
        <w:fldChar w:fldCharType="separate"/>
      </w:r>
      <w:r w:rsidRPr="00A9455B">
        <w:rPr>
          <w:rFonts w:ascii="Arial" w:hAnsi="Arial"/>
          <w:noProof/>
          <w:color w:val="000000"/>
        </w:rPr>
        <w:t>[CONSULTANT'S NAME]</w:t>
      </w:r>
      <w:r w:rsidRPr="00A9455B">
        <w:rPr>
          <w:rFonts w:ascii="Arial" w:hAnsi="Arial"/>
          <w:color w:val="000000"/>
        </w:rPr>
        <w:fldChar w:fldCharType="end"/>
      </w:r>
      <w:bookmarkEnd w:id="2"/>
    </w:p>
    <w:p w14:paraId="0551905B" w14:textId="77777777" w:rsidR="0051030B" w:rsidRPr="00A9455B" w:rsidRDefault="0051030B" w:rsidP="00BD451C">
      <w:pPr>
        <w:spacing w:after="0"/>
        <w:jc w:val="center"/>
        <w:rPr>
          <w:color w:val="000000"/>
          <w:sz w:val="22"/>
          <w:lang w:val="en-GB"/>
        </w:rPr>
      </w:pPr>
    </w:p>
    <w:p w14:paraId="251BA02B" w14:textId="77777777" w:rsidR="0051030B" w:rsidRPr="00A9455B" w:rsidRDefault="0051030B" w:rsidP="00BD451C">
      <w:pPr>
        <w:spacing w:after="0"/>
        <w:jc w:val="center"/>
        <w:rPr>
          <w:color w:val="000000"/>
          <w:sz w:val="22"/>
          <w:lang w:val="en-GB"/>
        </w:rPr>
      </w:pPr>
    </w:p>
    <w:p w14:paraId="2FDC526F" w14:textId="77777777" w:rsidR="0051030B" w:rsidRPr="00A9455B" w:rsidRDefault="0051030B" w:rsidP="00BD451C">
      <w:pPr>
        <w:spacing w:after="0"/>
        <w:jc w:val="center"/>
        <w:rPr>
          <w:color w:val="000000"/>
          <w:sz w:val="22"/>
          <w:lang w:val="en-GB"/>
        </w:rPr>
      </w:pPr>
      <w:r w:rsidRPr="00A9455B">
        <w:rPr>
          <w:color w:val="000000"/>
          <w:sz w:val="22"/>
          <w:lang w:val="en-GB"/>
        </w:rPr>
        <w:t xml:space="preserve">(hereinafter called the </w:t>
      </w:r>
      <w:r>
        <w:rPr>
          <w:color w:val="000000"/>
          <w:sz w:val="22"/>
          <w:lang w:val="en-GB"/>
        </w:rPr>
        <w:t>“</w:t>
      </w:r>
      <w:r w:rsidRPr="00A9455B">
        <w:rPr>
          <w:color w:val="000000"/>
          <w:sz w:val="22"/>
          <w:lang w:val="en-GB"/>
        </w:rPr>
        <w:t>Consultant</w:t>
      </w:r>
      <w:r>
        <w:rPr>
          <w:color w:val="000000"/>
          <w:sz w:val="22"/>
          <w:lang w:val="en-GB"/>
        </w:rPr>
        <w:t>”</w:t>
      </w:r>
      <w:r w:rsidRPr="00A9455B">
        <w:rPr>
          <w:color w:val="000000"/>
          <w:sz w:val="22"/>
          <w:lang w:val="en-GB"/>
        </w:rPr>
        <w:t>)</w:t>
      </w:r>
    </w:p>
    <w:p w14:paraId="32534ABC" w14:textId="77777777" w:rsidR="0051030B" w:rsidRPr="00A9455B" w:rsidRDefault="0051030B" w:rsidP="00BD451C">
      <w:pPr>
        <w:spacing w:after="0"/>
        <w:jc w:val="center"/>
        <w:rPr>
          <w:color w:val="000000"/>
          <w:sz w:val="22"/>
          <w:lang w:val="en-GB"/>
        </w:rPr>
      </w:pPr>
    </w:p>
    <w:p w14:paraId="4066E30B" w14:textId="77777777" w:rsidR="0051030B" w:rsidRPr="00A9455B" w:rsidRDefault="0051030B" w:rsidP="00BD451C">
      <w:pPr>
        <w:spacing w:after="0"/>
        <w:jc w:val="center"/>
        <w:rPr>
          <w:color w:val="000000"/>
          <w:sz w:val="22"/>
          <w:lang w:val="en-GB"/>
        </w:rPr>
      </w:pPr>
    </w:p>
    <w:p w14:paraId="4620E12E" w14:textId="088FE71E" w:rsidR="0051030B" w:rsidRPr="00A9455B" w:rsidRDefault="0051030B" w:rsidP="00BD451C">
      <w:pPr>
        <w:spacing w:after="0"/>
        <w:rPr>
          <w:color w:val="000000"/>
          <w:sz w:val="28"/>
          <w:szCs w:val="28"/>
          <w:lang w:val="en-GB"/>
        </w:rPr>
      </w:pPr>
    </w:p>
    <w:tbl>
      <w:tblPr>
        <w:tblW w:w="0" w:type="auto"/>
        <w:tblInd w:w="6570" w:type="dxa"/>
        <w:tblLook w:val="04A0" w:firstRow="1" w:lastRow="0" w:firstColumn="1" w:lastColumn="0" w:noHBand="0" w:noVBand="1"/>
      </w:tblPr>
      <w:tblGrid>
        <w:gridCol w:w="3064"/>
      </w:tblGrid>
      <w:tr w:rsidR="0051030B" w:rsidRPr="003D1C24" w14:paraId="161ECE80" w14:textId="77777777" w:rsidTr="004E7EC5">
        <w:tc>
          <w:tcPr>
            <w:tcW w:w="3064" w:type="dxa"/>
            <w:shd w:val="clear" w:color="auto" w:fill="auto"/>
          </w:tcPr>
          <w:p w14:paraId="766B86C9" w14:textId="77777777" w:rsidR="0051030B" w:rsidRPr="004B7552" w:rsidRDefault="0051030B" w:rsidP="00BD451C">
            <w:pPr>
              <w:pStyle w:val="ContractNumber"/>
            </w:pPr>
            <w:r w:rsidRPr="004B7552">
              <w:t xml:space="preserve">Contract No. </w:t>
            </w:r>
            <w:r>
              <w:t>XXXXX</w:t>
            </w:r>
          </w:p>
        </w:tc>
      </w:tr>
      <w:tr w:rsidR="00A3159F" w:rsidRPr="003D1C24" w14:paraId="509657F6" w14:textId="77777777" w:rsidTr="004E7EC5">
        <w:tc>
          <w:tcPr>
            <w:tcW w:w="3064" w:type="dxa"/>
            <w:shd w:val="clear" w:color="auto" w:fill="auto"/>
          </w:tcPr>
          <w:p w14:paraId="0E03255B" w14:textId="77777777" w:rsidR="00A3159F" w:rsidRDefault="00A3159F" w:rsidP="00BD451C">
            <w:pPr>
              <w:pStyle w:val="ContractNumber"/>
            </w:pPr>
          </w:p>
          <w:p w14:paraId="4AEC1CAE" w14:textId="77777777" w:rsidR="00A3159F" w:rsidRDefault="00A3159F" w:rsidP="00BD451C">
            <w:pPr>
              <w:pStyle w:val="ContractNumber"/>
            </w:pPr>
          </w:p>
          <w:p w14:paraId="4A8DF571" w14:textId="77777777" w:rsidR="00A3159F" w:rsidRDefault="00A3159F" w:rsidP="00BD451C">
            <w:pPr>
              <w:pStyle w:val="ContractNumber"/>
            </w:pPr>
          </w:p>
          <w:p w14:paraId="03BEF93A" w14:textId="77777777" w:rsidR="00A3159F" w:rsidRDefault="00A3159F" w:rsidP="00BD451C">
            <w:pPr>
              <w:pStyle w:val="ContractNumber"/>
            </w:pPr>
          </w:p>
          <w:p w14:paraId="552C5A08" w14:textId="77777777" w:rsidR="00A3159F" w:rsidRDefault="00A3159F" w:rsidP="00BD451C">
            <w:pPr>
              <w:pStyle w:val="ContractNumber"/>
            </w:pPr>
          </w:p>
          <w:p w14:paraId="47EC0718" w14:textId="77777777" w:rsidR="00A3159F" w:rsidRDefault="00A3159F" w:rsidP="00BD451C">
            <w:pPr>
              <w:pStyle w:val="ContractNumber"/>
            </w:pPr>
          </w:p>
          <w:p w14:paraId="554A5430" w14:textId="77777777" w:rsidR="00A3159F" w:rsidRDefault="00A3159F" w:rsidP="00BD451C">
            <w:pPr>
              <w:pStyle w:val="ContractNumber"/>
            </w:pPr>
          </w:p>
          <w:p w14:paraId="6E78676D" w14:textId="77777777" w:rsidR="00A3159F" w:rsidRDefault="00A3159F" w:rsidP="00BD451C">
            <w:pPr>
              <w:pStyle w:val="ContractNumber"/>
            </w:pPr>
          </w:p>
          <w:p w14:paraId="49C301AF" w14:textId="77777777" w:rsidR="00A3159F" w:rsidRDefault="00A3159F" w:rsidP="00BD451C">
            <w:pPr>
              <w:pStyle w:val="ContractNumber"/>
            </w:pPr>
          </w:p>
          <w:p w14:paraId="666F3EE0" w14:textId="77777777" w:rsidR="00A3159F" w:rsidRDefault="00A3159F" w:rsidP="00BD451C">
            <w:pPr>
              <w:pStyle w:val="ContractNumber"/>
            </w:pPr>
          </w:p>
          <w:p w14:paraId="324D15FC" w14:textId="77777777" w:rsidR="00A3159F" w:rsidRDefault="00A3159F" w:rsidP="00BD451C">
            <w:pPr>
              <w:pStyle w:val="ContractNumber"/>
            </w:pPr>
          </w:p>
          <w:p w14:paraId="55B30A13" w14:textId="4C3AF0C6" w:rsidR="00A3159F" w:rsidRPr="004B7552" w:rsidRDefault="00A3159F" w:rsidP="00BD451C">
            <w:pPr>
              <w:pStyle w:val="ContractNumber"/>
            </w:pPr>
            <w:r>
              <w:rPr>
                <w:b w:val="0"/>
                <w:smallCaps/>
                <w:noProof/>
                <w:sz w:val="32"/>
                <w:szCs w:val="32"/>
                <w:lang w:val="en-CA" w:eastAsia="en-CA"/>
              </w:rPr>
              <w:drawing>
                <wp:anchor distT="0" distB="0" distL="114300" distR="114300" simplePos="0" relativeHeight="251659264" behindDoc="0" locked="0" layoutInCell="1" allowOverlap="1" wp14:anchorId="0C33B639" wp14:editId="36E25777">
                  <wp:simplePos x="0" y="0"/>
                  <wp:positionH relativeFrom="margin">
                    <wp:posOffset>4445</wp:posOffset>
                  </wp:positionH>
                  <wp:positionV relativeFrom="paragraph">
                    <wp:posOffset>5080</wp:posOffset>
                  </wp:positionV>
                  <wp:extent cx="1143000" cy="320040"/>
                  <wp:effectExtent l="0" t="0" r="0" b="381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14:sizeRelH relativeFrom="margin">
                    <wp14:pctWidth>0</wp14:pctWidth>
                  </wp14:sizeRelH>
                  <wp14:sizeRelV relativeFrom="margin">
                    <wp14:pctHeight>0</wp14:pctHeight>
                  </wp14:sizeRelV>
                </wp:anchor>
              </w:drawing>
            </w:r>
          </w:p>
        </w:tc>
      </w:tr>
    </w:tbl>
    <w:p w14:paraId="36E4B32E" w14:textId="04DDFF09" w:rsidR="00A3159F" w:rsidRDefault="00A3159F" w:rsidP="00BD451C">
      <w:pPr>
        <w:spacing w:after="0" w:line="360" w:lineRule="auto"/>
        <w:rPr>
          <w:b/>
          <w:color w:val="000000"/>
          <w:sz w:val="28"/>
          <w:lang w:val="en-GB"/>
        </w:rPr>
      </w:pPr>
    </w:p>
    <w:p w14:paraId="2E65A505" w14:textId="172970B7" w:rsidR="00A3159F" w:rsidRDefault="00A3159F" w:rsidP="00A3159F">
      <w:pPr>
        <w:autoSpaceDE/>
        <w:autoSpaceDN/>
        <w:adjustRightInd/>
        <w:spacing w:after="0" w:line="276" w:lineRule="auto"/>
        <w:ind w:left="720"/>
        <w:textAlignment w:val="auto"/>
        <w:rPr>
          <w:b/>
          <w:color w:val="000000"/>
          <w:sz w:val="28"/>
          <w:lang w:val="en-GB"/>
        </w:rPr>
      </w:pPr>
    </w:p>
    <w:p w14:paraId="033BF0F2" w14:textId="77777777" w:rsidR="00A3159F" w:rsidRDefault="00A3159F" w:rsidP="00A3159F">
      <w:pPr>
        <w:autoSpaceDE/>
        <w:autoSpaceDN/>
        <w:adjustRightInd/>
        <w:spacing w:after="0" w:line="276" w:lineRule="auto"/>
        <w:ind w:left="720"/>
        <w:textAlignment w:val="auto"/>
        <w:rPr>
          <w:b/>
          <w:color w:val="000000"/>
          <w:sz w:val="28"/>
          <w:lang w:val="en-GB"/>
        </w:rPr>
      </w:pPr>
    </w:p>
    <w:p w14:paraId="1B225541" w14:textId="77777777" w:rsidR="00A3159F" w:rsidRDefault="00A3159F" w:rsidP="00A3159F">
      <w:pPr>
        <w:autoSpaceDE/>
        <w:autoSpaceDN/>
        <w:adjustRightInd/>
        <w:spacing w:after="0" w:line="276" w:lineRule="auto"/>
        <w:ind w:left="720"/>
        <w:textAlignment w:val="auto"/>
        <w:rPr>
          <w:b/>
          <w:color w:val="000000"/>
          <w:sz w:val="28"/>
          <w:lang w:val="en-GB"/>
        </w:rPr>
      </w:pPr>
    </w:p>
    <w:p w14:paraId="5B6AAEBB" w14:textId="77777777" w:rsidR="00A3159F" w:rsidRDefault="00A3159F" w:rsidP="00A3159F">
      <w:pPr>
        <w:autoSpaceDE/>
        <w:autoSpaceDN/>
        <w:adjustRightInd/>
        <w:spacing w:after="0" w:line="276" w:lineRule="auto"/>
        <w:ind w:left="720"/>
        <w:textAlignment w:val="auto"/>
        <w:rPr>
          <w:b/>
          <w:color w:val="000000"/>
          <w:sz w:val="28"/>
          <w:lang w:val="en-GB"/>
        </w:rPr>
      </w:pPr>
    </w:p>
    <w:p w14:paraId="654A9F1E" w14:textId="77777777" w:rsidR="00A3159F" w:rsidRDefault="00A3159F" w:rsidP="00A3159F">
      <w:pPr>
        <w:autoSpaceDE/>
        <w:autoSpaceDN/>
        <w:adjustRightInd/>
        <w:spacing w:after="0" w:line="276" w:lineRule="auto"/>
        <w:ind w:left="720"/>
        <w:textAlignment w:val="auto"/>
        <w:rPr>
          <w:b/>
          <w:color w:val="000000"/>
          <w:sz w:val="28"/>
          <w:lang w:val="en-GB"/>
        </w:rPr>
      </w:pPr>
    </w:p>
    <w:p w14:paraId="45E717A8" w14:textId="77777777" w:rsidR="00A3159F" w:rsidRDefault="00A3159F" w:rsidP="00A3159F">
      <w:pPr>
        <w:autoSpaceDE/>
        <w:autoSpaceDN/>
        <w:adjustRightInd/>
        <w:spacing w:after="0" w:line="276" w:lineRule="auto"/>
        <w:ind w:left="720"/>
        <w:textAlignment w:val="auto"/>
        <w:rPr>
          <w:b/>
          <w:color w:val="000000"/>
          <w:sz w:val="28"/>
          <w:lang w:val="en-GB"/>
        </w:rPr>
      </w:pPr>
    </w:p>
    <w:p w14:paraId="444E79AF" w14:textId="77777777" w:rsidR="00A3159F" w:rsidRDefault="00A3159F" w:rsidP="00A3159F">
      <w:pPr>
        <w:autoSpaceDE/>
        <w:autoSpaceDN/>
        <w:adjustRightInd/>
        <w:spacing w:after="0" w:line="276" w:lineRule="auto"/>
        <w:ind w:left="720"/>
        <w:textAlignment w:val="auto"/>
        <w:rPr>
          <w:b/>
          <w:color w:val="000000"/>
          <w:sz w:val="28"/>
          <w:lang w:val="en-GB"/>
        </w:rPr>
      </w:pPr>
    </w:p>
    <w:p w14:paraId="1D015CF5" w14:textId="77777777" w:rsidR="00A3159F" w:rsidRDefault="00A3159F" w:rsidP="00A3159F">
      <w:pPr>
        <w:autoSpaceDE/>
        <w:autoSpaceDN/>
        <w:adjustRightInd/>
        <w:spacing w:after="0" w:line="276" w:lineRule="auto"/>
        <w:ind w:left="720"/>
        <w:textAlignment w:val="auto"/>
        <w:rPr>
          <w:b/>
          <w:color w:val="000000"/>
          <w:sz w:val="28"/>
          <w:lang w:val="en-GB"/>
        </w:rPr>
      </w:pPr>
    </w:p>
    <w:p w14:paraId="406F5474" w14:textId="77777777" w:rsidR="00A3159F" w:rsidRDefault="00A3159F" w:rsidP="00A3159F">
      <w:pPr>
        <w:autoSpaceDE/>
        <w:autoSpaceDN/>
        <w:adjustRightInd/>
        <w:spacing w:after="0" w:line="276" w:lineRule="auto"/>
        <w:ind w:left="720"/>
        <w:textAlignment w:val="auto"/>
        <w:rPr>
          <w:b/>
          <w:color w:val="000000"/>
          <w:sz w:val="28"/>
          <w:lang w:val="en-GB"/>
        </w:rPr>
      </w:pPr>
    </w:p>
    <w:p w14:paraId="676B05B2" w14:textId="77777777" w:rsidR="00A3159F" w:rsidRDefault="00A3159F" w:rsidP="00A3159F">
      <w:pPr>
        <w:autoSpaceDE/>
        <w:autoSpaceDN/>
        <w:adjustRightInd/>
        <w:spacing w:after="0" w:line="276" w:lineRule="auto"/>
        <w:ind w:left="720"/>
        <w:textAlignment w:val="auto"/>
        <w:rPr>
          <w:b/>
          <w:color w:val="000000"/>
          <w:sz w:val="28"/>
          <w:lang w:val="en-GB"/>
        </w:rPr>
      </w:pPr>
    </w:p>
    <w:p w14:paraId="4C368690" w14:textId="77777777" w:rsidR="00A3159F" w:rsidRDefault="00A3159F" w:rsidP="00A3159F">
      <w:pPr>
        <w:autoSpaceDE/>
        <w:autoSpaceDN/>
        <w:adjustRightInd/>
        <w:spacing w:after="0" w:line="276" w:lineRule="auto"/>
        <w:ind w:left="720"/>
        <w:textAlignment w:val="auto"/>
        <w:rPr>
          <w:b/>
          <w:color w:val="000000"/>
          <w:sz w:val="28"/>
          <w:lang w:val="en-GB"/>
        </w:rPr>
      </w:pPr>
    </w:p>
    <w:p w14:paraId="24AB9595" w14:textId="77777777" w:rsidR="00A3159F" w:rsidRDefault="00A3159F" w:rsidP="00A3159F">
      <w:pPr>
        <w:autoSpaceDE/>
        <w:autoSpaceDN/>
        <w:adjustRightInd/>
        <w:spacing w:after="0" w:line="276" w:lineRule="auto"/>
        <w:ind w:left="720"/>
        <w:textAlignment w:val="auto"/>
        <w:rPr>
          <w:b/>
          <w:color w:val="000000"/>
          <w:sz w:val="28"/>
          <w:lang w:val="en-GB"/>
        </w:rPr>
      </w:pPr>
    </w:p>
    <w:p w14:paraId="5112E0C4" w14:textId="77777777" w:rsidR="00A3159F" w:rsidRDefault="00A3159F" w:rsidP="00A3159F">
      <w:pPr>
        <w:autoSpaceDE/>
        <w:autoSpaceDN/>
        <w:adjustRightInd/>
        <w:spacing w:after="0" w:line="276" w:lineRule="auto"/>
        <w:ind w:left="720"/>
        <w:textAlignment w:val="auto"/>
        <w:rPr>
          <w:b/>
          <w:color w:val="000000"/>
          <w:sz w:val="28"/>
          <w:lang w:val="en-GB"/>
        </w:rPr>
      </w:pPr>
    </w:p>
    <w:p w14:paraId="77A22EEB" w14:textId="77777777" w:rsidR="00A3159F" w:rsidRDefault="00A3159F" w:rsidP="00A3159F">
      <w:pPr>
        <w:autoSpaceDE/>
        <w:autoSpaceDN/>
        <w:adjustRightInd/>
        <w:spacing w:after="0" w:line="276" w:lineRule="auto"/>
        <w:ind w:left="720"/>
        <w:textAlignment w:val="auto"/>
        <w:rPr>
          <w:b/>
          <w:color w:val="000000"/>
          <w:sz w:val="28"/>
          <w:lang w:val="en-GB"/>
        </w:rPr>
      </w:pPr>
    </w:p>
    <w:p w14:paraId="21BADF87" w14:textId="77777777" w:rsidR="00A3159F" w:rsidRDefault="00A3159F" w:rsidP="00A3159F">
      <w:pPr>
        <w:autoSpaceDE/>
        <w:autoSpaceDN/>
        <w:adjustRightInd/>
        <w:spacing w:after="0" w:line="276" w:lineRule="auto"/>
        <w:ind w:left="720"/>
        <w:textAlignment w:val="auto"/>
        <w:rPr>
          <w:b/>
          <w:color w:val="000000"/>
          <w:sz w:val="28"/>
          <w:lang w:val="en-GB"/>
        </w:rPr>
      </w:pPr>
    </w:p>
    <w:p w14:paraId="30CF3E90" w14:textId="77777777" w:rsidR="00A3159F" w:rsidRDefault="00A3159F" w:rsidP="00A3159F">
      <w:pPr>
        <w:autoSpaceDE/>
        <w:autoSpaceDN/>
        <w:adjustRightInd/>
        <w:spacing w:after="0" w:line="276" w:lineRule="auto"/>
        <w:ind w:left="720"/>
        <w:textAlignment w:val="auto"/>
        <w:rPr>
          <w:b/>
          <w:color w:val="000000"/>
          <w:sz w:val="28"/>
          <w:lang w:val="en-GB"/>
        </w:rPr>
      </w:pPr>
    </w:p>
    <w:p w14:paraId="251653FE" w14:textId="77777777" w:rsidR="00A3159F" w:rsidRDefault="00A3159F" w:rsidP="00A3159F">
      <w:pPr>
        <w:autoSpaceDE/>
        <w:autoSpaceDN/>
        <w:adjustRightInd/>
        <w:spacing w:after="0" w:line="276" w:lineRule="auto"/>
        <w:ind w:left="720"/>
        <w:textAlignment w:val="auto"/>
        <w:rPr>
          <w:b/>
          <w:color w:val="000000"/>
          <w:sz w:val="28"/>
          <w:lang w:val="en-GB"/>
        </w:rPr>
      </w:pPr>
    </w:p>
    <w:p w14:paraId="10400C8D" w14:textId="77777777" w:rsidR="00A3159F" w:rsidRDefault="00A3159F" w:rsidP="00A3159F">
      <w:pPr>
        <w:autoSpaceDE/>
        <w:autoSpaceDN/>
        <w:adjustRightInd/>
        <w:spacing w:after="0" w:line="276" w:lineRule="auto"/>
        <w:ind w:left="720"/>
        <w:textAlignment w:val="auto"/>
        <w:rPr>
          <w:b/>
          <w:color w:val="000000"/>
          <w:sz w:val="28"/>
          <w:lang w:val="en-GB"/>
        </w:rPr>
      </w:pPr>
    </w:p>
    <w:p w14:paraId="796887B5" w14:textId="77777777" w:rsidR="00A3159F" w:rsidRDefault="00A3159F" w:rsidP="00A3159F">
      <w:pPr>
        <w:autoSpaceDE/>
        <w:autoSpaceDN/>
        <w:adjustRightInd/>
        <w:spacing w:after="0" w:line="276" w:lineRule="auto"/>
        <w:ind w:left="720"/>
        <w:textAlignment w:val="auto"/>
        <w:rPr>
          <w:b/>
          <w:color w:val="000000"/>
          <w:sz w:val="28"/>
          <w:lang w:val="en-GB"/>
        </w:rPr>
      </w:pPr>
    </w:p>
    <w:p w14:paraId="23D6F971" w14:textId="77777777" w:rsidR="00A3159F" w:rsidRDefault="00A3159F" w:rsidP="00A3159F">
      <w:pPr>
        <w:autoSpaceDE/>
        <w:autoSpaceDN/>
        <w:adjustRightInd/>
        <w:spacing w:after="0" w:line="276" w:lineRule="auto"/>
        <w:ind w:left="720"/>
        <w:textAlignment w:val="auto"/>
        <w:rPr>
          <w:b/>
          <w:color w:val="000000"/>
          <w:sz w:val="28"/>
          <w:lang w:val="en-GB"/>
        </w:rPr>
      </w:pPr>
    </w:p>
    <w:p w14:paraId="7E60E740" w14:textId="77777777" w:rsidR="00A3159F" w:rsidRDefault="00A3159F" w:rsidP="00A3159F">
      <w:pPr>
        <w:autoSpaceDE/>
        <w:autoSpaceDN/>
        <w:adjustRightInd/>
        <w:spacing w:after="0" w:line="276" w:lineRule="auto"/>
        <w:ind w:left="720"/>
        <w:textAlignment w:val="auto"/>
        <w:rPr>
          <w:b/>
          <w:color w:val="000000"/>
          <w:sz w:val="28"/>
          <w:lang w:val="en-GB"/>
        </w:rPr>
      </w:pPr>
    </w:p>
    <w:p w14:paraId="6A82CC21" w14:textId="77777777" w:rsidR="00A3159F" w:rsidRDefault="00A3159F" w:rsidP="00A3159F">
      <w:pPr>
        <w:autoSpaceDE/>
        <w:autoSpaceDN/>
        <w:adjustRightInd/>
        <w:spacing w:after="0" w:line="276" w:lineRule="auto"/>
        <w:ind w:left="720"/>
        <w:textAlignment w:val="auto"/>
        <w:rPr>
          <w:b/>
          <w:color w:val="000000"/>
          <w:sz w:val="28"/>
          <w:lang w:val="en-GB"/>
        </w:rPr>
      </w:pPr>
    </w:p>
    <w:p w14:paraId="7D7A7A80" w14:textId="77777777" w:rsidR="00A3159F" w:rsidRDefault="00A3159F" w:rsidP="00A3159F">
      <w:pPr>
        <w:autoSpaceDE/>
        <w:autoSpaceDN/>
        <w:adjustRightInd/>
        <w:spacing w:after="0" w:line="276" w:lineRule="auto"/>
        <w:ind w:left="720"/>
        <w:textAlignment w:val="auto"/>
        <w:rPr>
          <w:b/>
          <w:color w:val="000000"/>
          <w:sz w:val="28"/>
          <w:lang w:val="en-GB"/>
        </w:rPr>
      </w:pPr>
    </w:p>
    <w:p w14:paraId="30AF502E" w14:textId="77777777" w:rsidR="00A3159F" w:rsidRDefault="00A3159F" w:rsidP="00A3159F">
      <w:pPr>
        <w:autoSpaceDE/>
        <w:autoSpaceDN/>
        <w:adjustRightInd/>
        <w:spacing w:after="0" w:line="276" w:lineRule="auto"/>
        <w:ind w:left="720"/>
        <w:textAlignment w:val="auto"/>
        <w:rPr>
          <w:b/>
          <w:color w:val="000000"/>
          <w:sz w:val="28"/>
          <w:lang w:val="en-GB"/>
        </w:rPr>
      </w:pPr>
    </w:p>
    <w:p w14:paraId="362C74EC" w14:textId="77777777" w:rsidR="00A3159F" w:rsidRDefault="00A3159F" w:rsidP="00A3159F">
      <w:pPr>
        <w:autoSpaceDE/>
        <w:autoSpaceDN/>
        <w:adjustRightInd/>
        <w:spacing w:after="0" w:line="276" w:lineRule="auto"/>
        <w:ind w:left="720"/>
        <w:textAlignment w:val="auto"/>
        <w:rPr>
          <w:b/>
          <w:color w:val="000000"/>
          <w:sz w:val="28"/>
          <w:lang w:val="en-GB"/>
        </w:rPr>
      </w:pPr>
    </w:p>
    <w:p w14:paraId="0A3C4980" w14:textId="77777777" w:rsidR="00A3159F" w:rsidRDefault="00A3159F" w:rsidP="00A3159F">
      <w:pPr>
        <w:autoSpaceDE/>
        <w:autoSpaceDN/>
        <w:adjustRightInd/>
        <w:spacing w:after="0" w:line="276" w:lineRule="auto"/>
        <w:ind w:left="720"/>
        <w:textAlignment w:val="auto"/>
        <w:rPr>
          <w:b/>
          <w:color w:val="000000"/>
          <w:sz w:val="28"/>
          <w:lang w:val="en-GB"/>
        </w:rPr>
      </w:pPr>
    </w:p>
    <w:p w14:paraId="34616B3E" w14:textId="77777777" w:rsidR="00A3159F" w:rsidRDefault="00A3159F" w:rsidP="00A3159F">
      <w:pPr>
        <w:autoSpaceDE/>
        <w:autoSpaceDN/>
        <w:adjustRightInd/>
        <w:spacing w:after="0" w:line="276" w:lineRule="auto"/>
        <w:ind w:left="720"/>
        <w:textAlignment w:val="auto"/>
        <w:rPr>
          <w:b/>
          <w:color w:val="000000"/>
          <w:sz w:val="28"/>
          <w:lang w:val="en-GB"/>
        </w:rPr>
      </w:pPr>
    </w:p>
    <w:p w14:paraId="1AEBD020" w14:textId="77777777" w:rsidR="00A3159F" w:rsidRDefault="00A3159F" w:rsidP="00A3159F">
      <w:pPr>
        <w:autoSpaceDE/>
        <w:autoSpaceDN/>
        <w:adjustRightInd/>
        <w:spacing w:after="0" w:line="276" w:lineRule="auto"/>
        <w:ind w:left="720"/>
        <w:textAlignment w:val="auto"/>
        <w:rPr>
          <w:b/>
          <w:color w:val="000000"/>
          <w:sz w:val="28"/>
          <w:lang w:val="en-GB"/>
        </w:rPr>
      </w:pPr>
    </w:p>
    <w:p w14:paraId="4995BBCC" w14:textId="185BF5A7" w:rsidR="00A3159F" w:rsidRDefault="00A3159F" w:rsidP="00A3159F">
      <w:pPr>
        <w:autoSpaceDE/>
        <w:autoSpaceDN/>
        <w:adjustRightInd/>
        <w:spacing w:after="0" w:line="276" w:lineRule="auto"/>
        <w:ind w:left="720"/>
        <w:textAlignment w:val="auto"/>
      </w:pPr>
      <w:r w:rsidRPr="004909B3">
        <w:t xml:space="preserve">Consulting </w:t>
      </w:r>
      <w:r>
        <w:t>Services Contract Other - Published by Alberta Transportation and Economic Corridors</w:t>
      </w:r>
    </w:p>
    <w:p w14:paraId="105259D4" w14:textId="77777777" w:rsidR="00A3159F" w:rsidRDefault="00A3159F" w:rsidP="00A3159F">
      <w:pPr>
        <w:autoSpaceDE/>
        <w:autoSpaceDN/>
        <w:adjustRightInd/>
        <w:spacing w:after="0" w:line="276" w:lineRule="auto"/>
        <w:ind w:left="720"/>
        <w:textAlignment w:val="auto"/>
      </w:pPr>
      <w:r>
        <w:t xml:space="preserve"> © 2023 Government of Alberta | January 19, 2023</w:t>
      </w:r>
    </w:p>
    <w:p w14:paraId="424CCFE4" w14:textId="77777777" w:rsidR="00A3159F" w:rsidRDefault="00A3159F" w:rsidP="00A3159F">
      <w:pPr>
        <w:autoSpaceDE/>
        <w:autoSpaceDN/>
        <w:adjustRightInd/>
        <w:spacing w:after="0" w:line="276" w:lineRule="auto"/>
        <w:ind w:left="720"/>
        <w:textAlignment w:val="auto"/>
      </w:pPr>
      <w:r>
        <w:t>This publication is issued under the Open Government Licence – Alberta (</w:t>
      </w:r>
      <w:hyperlink r:id="rId9" w:history="1">
        <w:r w:rsidRPr="00840FBE">
          <w:rPr>
            <w:rStyle w:val="Hyperlink"/>
          </w:rPr>
          <w:t>http://open.alberta.ca/licence</w:t>
        </w:r>
      </w:hyperlink>
      <w:r>
        <w:t>)</w:t>
      </w:r>
    </w:p>
    <w:p w14:paraId="17D0284F" w14:textId="77777777" w:rsidR="00A3159F" w:rsidRDefault="00A3159F" w:rsidP="00A3159F">
      <w:pPr>
        <w:autoSpaceDE/>
        <w:autoSpaceDN/>
        <w:adjustRightInd/>
        <w:spacing w:after="0" w:line="276" w:lineRule="auto"/>
        <w:ind w:left="720"/>
        <w:textAlignment w:val="auto"/>
        <w:rPr>
          <w:color w:val="0000FF"/>
          <w:u w:val="single"/>
        </w:rPr>
      </w:pPr>
      <w:r>
        <w:t xml:space="preserve">This publication is available online at </w:t>
      </w:r>
      <w:hyperlink r:id="rId10" w:history="1">
        <w:r w:rsidRPr="00210DFD">
          <w:rPr>
            <w:rStyle w:val="Hyperlink"/>
          </w:rPr>
          <w:t>https://www.alberta.ca/consulting-services-contract-templates.aspx</w:t>
        </w:r>
      </w:hyperlink>
    </w:p>
    <w:p w14:paraId="27A7274E" w14:textId="77777777" w:rsidR="00A3159F" w:rsidRPr="0051030B" w:rsidRDefault="00A3159F" w:rsidP="00A3159F">
      <w:pPr>
        <w:autoSpaceDE/>
        <w:autoSpaceDN/>
        <w:adjustRightInd/>
        <w:spacing w:after="0" w:line="276" w:lineRule="auto"/>
        <w:textAlignment w:val="auto"/>
        <w:rPr>
          <w:rFonts w:eastAsia="Times New Roman"/>
          <w:color w:val="0000FF" w:themeColor="hyperlink"/>
          <w:sz w:val="22"/>
          <w:szCs w:val="20"/>
          <w:u w:val="single"/>
          <w:lang w:val="en-CA" w:eastAsia="en-CA"/>
        </w:rPr>
      </w:pPr>
      <w:r>
        <w:rPr>
          <w:rFonts w:eastAsia="Times New Roman"/>
          <w:color w:val="0000FF" w:themeColor="hyperlink"/>
          <w:sz w:val="22"/>
          <w:szCs w:val="20"/>
          <w:u w:val="single"/>
          <w:lang w:val="en-CA" w:eastAsia="en-CA"/>
        </w:rPr>
        <w:br w:type="page"/>
      </w:r>
    </w:p>
    <w:p w14:paraId="2A652234" w14:textId="77777777" w:rsidR="0051030B" w:rsidRPr="00A9455B" w:rsidRDefault="0051030B" w:rsidP="00BD451C">
      <w:pPr>
        <w:spacing w:after="0" w:line="360" w:lineRule="auto"/>
        <w:rPr>
          <w:b/>
          <w:color w:val="000000"/>
          <w:sz w:val="28"/>
          <w:lang w:val="en-GB"/>
        </w:rPr>
        <w:sectPr w:rsidR="0051030B" w:rsidRPr="00A9455B" w:rsidSect="000A3B9F">
          <w:headerReference w:type="even" r:id="rId11"/>
          <w:headerReference w:type="default" r:id="rId12"/>
          <w:footerReference w:type="default" r:id="rId13"/>
          <w:footerReference w:type="first" r:id="rId14"/>
          <w:endnotePr>
            <w:numFmt w:val="decimal"/>
          </w:endnotePr>
          <w:pgSz w:w="12240" w:h="15840" w:code="1"/>
          <w:pgMar w:top="720" w:right="720" w:bottom="720" w:left="720" w:header="289" w:footer="0" w:gutter="0"/>
          <w:cols w:space="720"/>
          <w:noEndnote/>
          <w:titlePg/>
        </w:sectPr>
      </w:pPr>
    </w:p>
    <w:p w14:paraId="7EBACBC4" w14:textId="77777777" w:rsidR="0051030B" w:rsidRPr="00A9455B" w:rsidRDefault="0051030B" w:rsidP="00BD451C">
      <w:pPr>
        <w:spacing w:after="0" w:line="360" w:lineRule="auto"/>
        <w:ind w:left="720"/>
        <w:jc w:val="both"/>
        <w:rPr>
          <w:color w:val="000000"/>
          <w:sz w:val="22"/>
          <w:lang w:val="en-GB"/>
        </w:rPr>
      </w:pPr>
      <w:r w:rsidRPr="00BD451C">
        <w:rPr>
          <w:b/>
          <w:color w:val="000000"/>
          <w:sz w:val="24"/>
          <w:szCs w:val="24"/>
          <w:lang w:val="en-GB"/>
        </w:rPr>
        <w:lastRenderedPageBreak/>
        <w:t>The Department</w:t>
      </w:r>
      <w:r>
        <w:rPr>
          <w:b/>
          <w:color w:val="000000"/>
          <w:lang w:val="en-GB"/>
        </w:rPr>
        <w:t xml:space="preserve"> </w:t>
      </w:r>
      <w:r w:rsidRPr="00A9455B">
        <w:rPr>
          <w:color w:val="000000"/>
          <w:sz w:val="22"/>
          <w:lang w:val="en-GB"/>
        </w:rPr>
        <w:t>desires that consulting services be rendered for</w:t>
      </w:r>
      <w:bookmarkStart w:id="3" w:name="Text5"/>
      <w:r>
        <w:rPr>
          <w:color w:val="000000"/>
          <w:sz w:val="22"/>
          <w:lang w:val="en-GB"/>
        </w:rPr>
        <w:t xml:space="preserve"> </w:t>
      </w:r>
      <w:r w:rsidRPr="00A9455B">
        <w:rPr>
          <w:b/>
          <w:color w:val="000000"/>
          <w:sz w:val="22"/>
          <w:lang w:val="en-GB"/>
        </w:rPr>
        <w:fldChar w:fldCharType="begin">
          <w:ffData>
            <w:name w:val="Text5"/>
            <w:enabled/>
            <w:calcOnExit w:val="0"/>
            <w:textInput>
              <w:default w:val="[Description]"/>
            </w:textInput>
          </w:ffData>
        </w:fldChar>
      </w:r>
      <w:r w:rsidRPr="00A9455B">
        <w:rPr>
          <w:b/>
          <w:color w:val="000000"/>
          <w:sz w:val="22"/>
          <w:lang w:val="en-GB"/>
        </w:rPr>
        <w:instrText xml:space="preserve"> FORMTEXT </w:instrText>
      </w:r>
      <w:r w:rsidRPr="00A9455B">
        <w:rPr>
          <w:b/>
          <w:color w:val="000000"/>
          <w:sz w:val="22"/>
          <w:lang w:val="en-GB"/>
        </w:rPr>
      </w:r>
      <w:r w:rsidRPr="00A9455B">
        <w:rPr>
          <w:b/>
          <w:color w:val="000000"/>
          <w:sz w:val="22"/>
          <w:lang w:val="en-GB"/>
        </w:rPr>
        <w:fldChar w:fldCharType="separate"/>
      </w:r>
      <w:r w:rsidRPr="00A9455B">
        <w:rPr>
          <w:b/>
          <w:noProof/>
          <w:color w:val="000000"/>
          <w:sz w:val="22"/>
          <w:lang w:val="en-GB"/>
        </w:rPr>
        <w:t>[Description]</w:t>
      </w:r>
      <w:r w:rsidRPr="00A9455B">
        <w:rPr>
          <w:b/>
          <w:color w:val="000000"/>
          <w:sz w:val="22"/>
          <w:lang w:val="en-GB"/>
        </w:rPr>
        <w:fldChar w:fldCharType="end"/>
      </w:r>
      <w:bookmarkEnd w:id="3"/>
      <w:r>
        <w:rPr>
          <w:b/>
          <w:color w:val="000000"/>
          <w:sz w:val="22"/>
          <w:lang w:val="en-GB"/>
        </w:rPr>
        <w:t xml:space="preserve"> </w:t>
      </w:r>
      <w:r w:rsidRPr="00A9455B">
        <w:rPr>
          <w:color w:val="000000"/>
          <w:sz w:val="22"/>
          <w:lang w:val="en-GB"/>
        </w:rPr>
        <w:t xml:space="preserve">(hereinafter called the </w:t>
      </w:r>
      <w:r>
        <w:rPr>
          <w:color w:val="000000"/>
          <w:sz w:val="22"/>
          <w:lang w:val="en-GB"/>
        </w:rPr>
        <w:t>“</w:t>
      </w:r>
      <w:r w:rsidRPr="005557F4">
        <w:rPr>
          <w:b/>
          <w:color w:val="000000"/>
          <w:sz w:val="22"/>
          <w:lang w:val="en-GB"/>
        </w:rPr>
        <w:t>Project</w:t>
      </w:r>
      <w:r w:rsidRPr="00A9455B">
        <w:rPr>
          <w:color w:val="000000"/>
          <w:sz w:val="22"/>
          <w:lang w:val="en-GB"/>
        </w:rPr>
        <w:t>").</w:t>
      </w:r>
    </w:p>
    <w:p w14:paraId="5F281929" w14:textId="77777777" w:rsidR="0051030B" w:rsidRPr="00640594" w:rsidRDefault="0051030B" w:rsidP="00BD451C">
      <w:pPr>
        <w:spacing w:after="0" w:line="360" w:lineRule="auto"/>
        <w:ind w:left="720"/>
        <w:jc w:val="both"/>
        <w:rPr>
          <w:color w:val="000000"/>
          <w:sz w:val="22"/>
          <w:szCs w:val="22"/>
          <w:lang w:val="en-GB"/>
        </w:rPr>
      </w:pPr>
    </w:p>
    <w:p w14:paraId="205A1695" w14:textId="77777777" w:rsidR="0051030B" w:rsidRPr="00A9455B" w:rsidRDefault="0051030B" w:rsidP="00BD451C">
      <w:pPr>
        <w:spacing w:after="0" w:line="360" w:lineRule="auto"/>
        <w:ind w:firstLine="720"/>
        <w:jc w:val="both"/>
        <w:rPr>
          <w:color w:val="000000"/>
          <w:sz w:val="22"/>
          <w:lang w:val="en-GB"/>
        </w:rPr>
      </w:pPr>
      <w:r w:rsidRPr="00A9455B">
        <w:rPr>
          <w:b/>
          <w:color w:val="000000"/>
          <w:lang w:val="en-GB"/>
        </w:rPr>
        <w:t xml:space="preserve">The </w:t>
      </w:r>
      <w:r>
        <w:rPr>
          <w:b/>
          <w:color w:val="000000"/>
          <w:lang w:val="en-GB"/>
        </w:rPr>
        <w:t>Department</w:t>
      </w:r>
      <w:r w:rsidRPr="00A9455B">
        <w:rPr>
          <w:b/>
          <w:color w:val="000000"/>
          <w:lang w:val="en-GB"/>
        </w:rPr>
        <w:t xml:space="preserve"> and the Consultant</w:t>
      </w:r>
      <w:r w:rsidRPr="00A9455B">
        <w:rPr>
          <w:color w:val="000000"/>
          <w:sz w:val="22"/>
          <w:lang w:val="en-GB"/>
        </w:rPr>
        <w:t xml:space="preserve"> agree as follows:</w:t>
      </w:r>
    </w:p>
    <w:p w14:paraId="3B21200E" w14:textId="77777777" w:rsidR="0051030B" w:rsidRPr="00640594" w:rsidRDefault="0051030B" w:rsidP="00BD451C">
      <w:pPr>
        <w:spacing w:after="0" w:line="360" w:lineRule="auto"/>
        <w:ind w:left="720"/>
        <w:jc w:val="both"/>
        <w:rPr>
          <w:color w:val="000000"/>
          <w:sz w:val="22"/>
          <w:szCs w:val="22"/>
          <w:lang w:val="en-GB"/>
        </w:rPr>
      </w:pPr>
    </w:p>
    <w:p w14:paraId="00D78F55"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This Contract constitutes the entire arrangement between the parties with respect to the subject matter of the Contract, and supersedes all previous negotiations, communications and other arrangements relating to it.</w:t>
      </w:r>
    </w:p>
    <w:p w14:paraId="68A265FA" w14:textId="77777777" w:rsidR="0051030B" w:rsidRPr="00640594" w:rsidRDefault="0051030B" w:rsidP="00BD451C">
      <w:pPr>
        <w:spacing w:after="0" w:line="360" w:lineRule="auto"/>
        <w:ind w:left="720"/>
        <w:jc w:val="both"/>
        <w:rPr>
          <w:color w:val="000000"/>
          <w:sz w:val="22"/>
          <w:szCs w:val="22"/>
          <w:lang w:val="en-GB"/>
        </w:rPr>
      </w:pPr>
    </w:p>
    <w:p w14:paraId="392F0735" w14:textId="77777777" w:rsidR="0051030B" w:rsidRPr="00640594" w:rsidRDefault="0051030B" w:rsidP="00BD451C">
      <w:pPr>
        <w:spacing w:after="0" w:line="360" w:lineRule="auto"/>
        <w:ind w:left="720"/>
        <w:jc w:val="both"/>
        <w:rPr>
          <w:color w:val="000000"/>
          <w:sz w:val="22"/>
          <w:szCs w:val="22"/>
          <w:lang w:val="en-GB"/>
        </w:rPr>
      </w:pPr>
      <w:r w:rsidRPr="00640594">
        <w:rPr>
          <w:color w:val="000000"/>
          <w:sz w:val="22"/>
          <w:szCs w:val="22"/>
          <w:lang w:val="en-GB"/>
        </w:rPr>
        <w:t>The scope of services to be provided by the Consultant for the Project shall be in accordance with the attached Schedule ‘A’, which forms part of this Contract, and as summarised below:</w:t>
      </w:r>
    </w:p>
    <w:p w14:paraId="5C3443F5" w14:textId="77777777" w:rsidR="0051030B" w:rsidRPr="00640594" w:rsidRDefault="0051030B" w:rsidP="00BD451C">
      <w:pPr>
        <w:spacing w:after="0" w:line="360" w:lineRule="auto"/>
        <w:ind w:left="720"/>
        <w:jc w:val="both"/>
        <w:rPr>
          <w:color w:val="000000"/>
          <w:sz w:val="22"/>
          <w:szCs w:val="22"/>
          <w:lang w:val="en-GB"/>
        </w:rPr>
      </w:pPr>
    </w:p>
    <w:p w14:paraId="5C2007B0" w14:textId="764A5452" w:rsidR="0051030B" w:rsidRPr="00640594" w:rsidRDefault="00BD451C" w:rsidP="00BD451C">
      <w:pPr>
        <w:spacing w:after="0" w:line="360" w:lineRule="auto"/>
        <w:ind w:left="720"/>
        <w:jc w:val="both"/>
        <w:rPr>
          <w:b/>
          <w:i/>
          <w:color w:val="000000"/>
          <w:sz w:val="22"/>
          <w:szCs w:val="22"/>
          <w:lang w:val="en-GB"/>
        </w:rPr>
      </w:pPr>
      <w:r>
        <w:rPr>
          <w:b/>
          <w:i/>
          <w:color w:val="000000"/>
          <w:sz w:val="22"/>
          <w:szCs w:val="22"/>
          <w:highlight w:val="lightGray"/>
          <w:lang w:val="en-GB"/>
        </w:rPr>
        <w:t>Summary of Services</w:t>
      </w:r>
      <w:r w:rsidR="0051030B" w:rsidRPr="00640594">
        <w:rPr>
          <w:b/>
          <w:i/>
          <w:color w:val="000000"/>
          <w:sz w:val="22"/>
          <w:szCs w:val="22"/>
          <w:highlight w:val="lightGray"/>
          <w:lang w:val="en-GB"/>
        </w:rPr>
        <w:t>.</w:t>
      </w:r>
    </w:p>
    <w:p w14:paraId="53D3C42D" w14:textId="77777777" w:rsidR="0051030B" w:rsidRPr="00640594" w:rsidRDefault="0051030B" w:rsidP="00BD451C">
      <w:pPr>
        <w:spacing w:after="0" w:line="360" w:lineRule="auto"/>
        <w:ind w:left="720"/>
        <w:jc w:val="both"/>
        <w:rPr>
          <w:color w:val="000000"/>
          <w:sz w:val="22"/>
          <w:szCs w:val="22"/>
          <w:lang w:val="en-GB"/>
        </w:rPr>
      </w:pPr>
    </w:p>
    <w:p w14:paraId="7E19D8FF" w14:textId="77777777" w:rsidR="0051030B" w:rsidRPr="00A9455B" w:rsidRDefault="0051030B" w:rsidP="00BD451C">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DEFINITIONS</w:t>
      </w:r>
    </w:p>
    <w:p w14:paraId="40A6A8FF" w14:textId="77777777" w:rsidR="0051030B" w:rsidRPr="00A9455B" w:rsidRDefault="0051030B" w:rsidP="00BD451C">
      <w:pPr>
        <w:spacing w:after="0" w:line="360" w:lineRule="auto"/>
        <w:ind w:left="720"/>
        <w:jc w:val="both"/>
        <w:rPr>
          <w:color w:val="000000"/>
          <w:sz w:val="22"/>
          <w:szCs w:val="22"/>
          <w:lang w:val="en-GB"/>
        </w:rPr>
      </w:pPr>
    </w:p>
    <w:p w14:paraId="54AE09F0" w14:textId="77777777" w:rsidR="0051030B" w:rsidRPr="00A9455B" w:rsidRDefault="0051030B" w:rsidP="00BD451C">
      <w:pPr>
        <w:spacing w:after="0" w:line="360" w:lineRule="auto"/>
        <w:ind w:left="720"/>
        <w:jc w:val="both"/>
        <w:rPr>
          <w:color w:val="000000"/>
          <w:sz w:val="22"/>
          <w:szCs w:val="22"/>
          <w:lang w:val="en-GB"/>
        </w:rPr>
      </w:pPr>
      <w:r w:rsidRPr="00A9455B">
        <w:rPr>
          <w:b/>
          <w:color w:val="000000"/>
          <w:sz w:val="22"/>
          <w:szCs w:val="22"/>
          <w:lang w:val="en-GB"/>
        </w:rPr>
        <w:t>Consultant</w:t>
      </w:r>
      <w:r w:rsidRPr="00A9455B">
        <w:rPr>
          <w:color w:val="000000"/>
          <w:sz w:val="22"/>
          <w:szCs w:val="22"/>
          <w:lang w:val="en-GB"/>
        </w:rPr>
        <w:t xml:space="preserve"> means the person, organization or company with whom the </w:t>
      </w:r>
      <w:r>
        <w:rPr>
          <w:color w:val="000000"/>
          <w:sz w:val="22"/>
          <w:szCs w:val="22"/>
          <w:lang w:val="en-GB"/>
        </w:rPr>
        <w:t>Department</w:t>
      </w:r>
      <w:r w:rsidRPr="00A9455B">
        <w:rPr>
          <w:color w:val="000000"/>
          <w:sz w:val="22"/>
          <w:szCs w:val="22"/>
          <w:lang w:val="en-GB"/>
        </w:rPr>
        <w:t xml:space="preserve"> enters into Contract to perform the Services required by this Contract.</w:t>
      </w:r>
    </w:p>
    <w:p w14:paraId="33C02B15" w14:textId="77777777" w:rsidR="0051030B" w:rsidRPr="00A9455B" w:rsidRDefault="0051030B" w:rsidP="00BD451C">
      <w:pPr>
        <w:spacing w:after="0" w:line="360" w:lineRule="auto"/>
        <w:ind w:left="720"/>
        <w:jc w:val="both"/>
        <w:rPr>
          <w:color w:val="000000"/>
          <w:sz w:val="22"/>
          <w:szCs w:val="22"/>
          <w:lang w:val="en-GB"/>
        </w:rPr>
      </w:pPr>
    </w:p>
    <w:p w14:paraId="6E4197DF" w14:textId="77777777" w:rsidR="0051030B" w:rsidRPr="00A9455B" w:rsidRDefault="0051030B" w:rsidP="00BD451C">
      <w:pPr>
        <w:spacing w:after="0" w:line="360" w:lineRule="auto"/>
        <w:ind w:left="720"/>
        <w:jc w:val="both"/>
        <w:rPr>
          <w:color w:val="000000"/>
          <w:sz w:val="22"/>
          <w:szCs w:val="22"/>
          <w:lang w:val="en-GB"/>
        </w:rPr>
      </w:pPr>
      <w:r w:rsidRPr="00A9455B">
        <w:rPr>
          <w:b/>
          <w:color w:val="000000"/>
          <w:sz w:val="22"/>
          <w:szCs w:val="22"/>
          <w:lang w:val="en-GB"/>
        </w:rPr>
        <w:t>Consultant’s Representative</w:t>
      </w:r>
      <w:r w:rsidRPr="00A9455B">
        <w:rPr>
          <w:color w:val="000000"/>
          <w:sz w:val="22"/>
          <w:szCs w:val="22"/>
          <w:lang w:val="en-GB"/>
        </w:rPr>
        <w:t xml:space="preserve"> means the person identified in writing by the Consultant as having the authority to represent the Consultant.</w:t>
      </w:r>
    </w:p>
    <w:p w14:paraId="656C3EA5" w14:textId="77777777" w:rsidR="0051030B" w:rsidRPr="00A9455B" w:rsidRDefault="0051030B" w:rsidP="00BD451C">
      <w:pPr>
        <w:spacing w:after="0" w:line="360" w:lineRule="auto"/>
        <w:ind w:left="720"/>
        <w:jc w:val="both"/>
        <w:rPr>
          <w:color w:val="000000"/>
          <w:sz w:val="22"/>
          <w:szCs w:val="22"/>
          <w:lang w:val="en-GB"/>
        </w:rPr>
      </w:pPr>
    </w:p>
    <w:p w14:paraId="04AC2ADE" w14:textId="77777777" w:rsidR="0051030B" w:rsidRPr="00A9455B" w:rsidRDefault="0051030B" w:rsidP="00BD451C">
      <w:pPr>
        <w:spacing w:after="0" w:line="360" w:lineRule="auto"/>
        <w:ind w:left="720"/>
        <w:jc w:val="both"/>
        <w:rPr>
          <w:color w:val="000000"/>
          <w:sz w:val="22"/>
          <w:szCs w:val="22"/>
          <w:lang w:val="en-GB"/>
        </w:rPr>
      </w:pPr>
      <w:r w:rsidRPr="00A9455B">
        <w:rPr>
          <w:b/>
          <w:color w:val="000000"/>
          <w:sz w:val="22"/>
          <w:szCs w:val="22"/>
          <w:lang w:val="en-GB"/>
        </w:rPr>
        <w:t>Contract</w:t>
      </w:r>
      <w:r w:rsidRPr="00A9455B">
        <w:rPr>
          <w:color w:val="000000"/>
          <w:sz w:val="22"/>
          <w:szCs w:val="22"/>
          <w:lang w:val="en-GB"/>
        </w:rPr>
        <w:t xml:space="preserve"> means Consulting Services Contract</w:t>
      </w:r>
    </w:p>
    <w:p w14:paraId="5BF541D7" w14:textId="77777777" w:rsidR="0051030B" w:rsidRPr="00A9455B" w:rsidRDefault="0051030B" w:rsidP="00BD451C">
      <w:pPr>
        <w:spacing w:after="0" w:line="360" w:lineRule="auto"/>
        <w:ind w:left="720"/>
        <w:jc w:val="both"/>
        <w:rPr>
          <w:color w:val="000000"/>
          <w:sz w:val="22"/>
          <w:szCs w:val="22"/>
          <w:lang w:val="en-GB"/>
        </w:rPr>
      </w:pPr>
    </w:p>
    <w:p w14:paraId="6AEBC1F9" w14:textId="77777777" w:rsidR="0051030B" w:rsidRDefault="0051030B" w:rsidP="00BD451C">
      <w:pPr>
        <w:spacing w:after="0" w:line="360" w:lineRule="auto"/>
        <w:ind w:left="720"/>
        <w:jc w:val="both"/>
        <w:rPr>
          <w:color w:val="000000"/>
          <w:sz w:val="22"/>
          <w:szCs w:val="22"/>
          <w:lang w:val="en-GB"/>
        </w:rPr>
      </w:pPr>
      <w:r w:rsidRPr="00A9455B">
        <w:rPr>
          <w:b/>
          <w:color w:val="000000"/>
          <w:sz w:val="22"/>
          <w:szCs w:val="22"/>
          <w:lang w:val="en-GB"/>
        </w:rPr>
        <w:t>Close-out Costs</w:t>
      </w:r>
      <w:r w:rsidRPr="00A9455B">
        <w:rPr>
          <w:color w:val="000000"/>
          <w:sz w:val="22"/>
          <w:szCs w:val="22"/>
          <w:lang w:val="en-GB"/>
        </w:rPr>
        <w:t xml:space="preserve"> mean those costs incurred by the Consultant following termination of the Contract to bring the project to a close and provide Project information to the </w:t>
      </w:r>
      <w:r>
        <w:rPr>
          <w:color w:val="000000"/>
          <w:sz w:val="22"/>
          <w:szCs w:val="22"/>
          <w:lang w:val="en-GB"/>
        </w:rPr>
        <w:t>Department</w:t>
      </w:r>
      <w:r w:rsidRPr="00A9455B">
        <w:rPr>
          <w:color w:val="000000"/>
          <w:sz w:val="22"/>
          <w:szCs w:val="22"/>
          <w:lang w:val="en-GB"/>
        </w:rPr>
        <w:t xml:space="preserve"> as compiled to the point of termination.</w:t>
      </w:r>
    </w:p>
    <w:p w14:paraId="717D6ABC" w14:textId="77777777" w:rsidR="0051030B" w:rsidRDefault="0051030B" w:rsidP="00BD451C">
      <w:pPr>
        <w:spacing w:after="0" w:line="360" w:lineRule="auto"/>
        <w:ind w:left="720"/>
        <w:jc w:val="both"/>
        <w:rPr>
          <w:color w:val="000000"/>
          <w:sz w:val="22"/>
          <w:szCs w:val="22"/>
          <w:lang w:val="en-GB"/>
        </w:rPr>
      </w:pPr>
    </w:p>
    <w:p w14:paraId="7374A31B" w14:textId="77777777" w:rsidR="0051030B" w:rsidRPr="00A9455B" w:rsidRDefault="0051030B" w:rsidP="00BD451C">
      <w:pPr>
        <w:spacing w:after="0" w:line="360" w:lineRule="auto"/>
        <w:ind w:left="720"/>
        <w:jc w:val="both"/>
        <w:rPr>
          <w:color w:val="000000"/>
          <w:sz w:val="22"/>
          <w:szCs w:val="22"/>
          <w:lang w:val="en-GB"/>
        </w:rPr>
      </w:pPr>
      <w:r w:rsidRPr="00A9455B">
        <w:rPr>
          <w:b/>
          <w:color w:val="000000"/>
          <w:sz w:val="22"/>
          <w:szCs w:val="22"/>
          <w:lang w:val="en-GB"/>
        </w:rPr>
        <w:t xml:space="preserve">Deliverables </w:t>
      </w:r>
      <w:r w:rsidRPr="00A9455B">
        <w:rPr>
          <w:color w:val="000000"/>
          <w:sz w:val="22"/>
          <w:szCs w:val="22"/>
          <w:lang w:val="en-GB"/>
        </w:rPr>
        <w:t xml:space="preserve">means information, project plans and designs, contract documentation, contract supervision, planning studies, and other relevant information as defined in the Contract that the Consultant has committed to provide to the </w:t>
      </w:r>
      <w:r>
        <w:rPr>
          <w:color w:val="000000"/>
          <w:sz w:val="22"/>
          <w:szCs w:val="22"/>
          <w:lang w:val="en-GB"/>
        </w:rPr>
        <w:t>Department</w:t>
      </w:r>
      <w:r w:rsidRPr="00A9455B">
        <w:rPr>
          <w:color w:val="000000"/>
          <w:sz w:val="22"/>
          <w:szCs w:val="22"/>
          <w:lang w:val="en-GB"/>
        </w:rPr>
        <w:t xml:space="preserve"> under the terms of the Contract.</w:t>
      </w:r>
    </w:p>
    <w:p w14:paraId="5CA249E7" w14:textId="77777777" w:rsidR="0051030B" w:rsidRDefault="0051030B" w:rsidP="00BD451C">
      <w:pPr>
        <w:spacing w:after="0" w:line="360" w:lineRule="auto"/>
        <w:ind w:left="720"/>
        <w:jc w:val="both"/>
        <w:rPr>
          <w:b/>
          <w:color w:val="000000"/>
          <w:sz w:val="22"/>
          <w:szCs w:val="22"/>
          <w:lang w:val="en-GB"/>
        </w:rPr>
      </w:pPr>
    </w:p>
    <w:p w14:paraId="58FA0FF0" w14:textId="77777777" w:rsidR="0051030B" w:rsidRDefault="0051030B" w:rsidP="00BD451C">
      <w:pPr>
        <w:spacing w:after="0" w:line="360" w:lineRule="auto"/>
        <w:ind w:left="720"/>
        <w:jc w:val="both"/>
        <w:rPr>
          <w:b/>
          <w:color w:val="000000"/>
          <w:sz w:val="22"/>
          <w:szCs w:val="22"/>
          <w:lang w:val="en-GB"/>
        </w:rPr>
      </w:pPr>
      <w:r>
        <w:rPr>
          <w:b/>
          <w:color w:val="000000"/>
          <w:sz w:val="22"/>
          <w:szCs w:val="22"/>
          <w:lang w:val="en-GB"/>
        </w:rPr>
        <w:t xml:space="preserve">Department </w:t>
      </w:r>
      <w:r w:rsidRPr="00A9455B">
        <w:rPr>
          <w:color w:val="000000"/>
          <w:sz w:val="22"/>
          <w:szCs w:val="22"/>
          <w:lang w:val="en-GB"/>
        </w:rPr>
        <w:t xml:space="preserve">means </w:t>
      </w:r>
      <w:r>
        <w:rPr>
          <w:color w:val="000000"/>
          <w:sz w:val="22"/>
          <w:szCs w:val="22"/>
          <w:lang w:val="en-GB"/>
        </w:rPr>
        <w:t>His Majesty the King</w:t>
      </w:r>
      <w:r w:rsidRPr="00A9455B">
        <w:rPr>
          <w:color w:val="000000"/>
          <w:sz w:val="22"/>
          <w:szCs w:val="22"/>
          <w:lang w:val="en-GB"/>
        </w:rPr>
        <w:t xml:space="preserve"> in right of Alberta, as represented by the</w:t>
      </w:r>
      <w:r>
        <w:rPr>
          <w:color w:val="000000"/>
          <w:sz w:val="22"/>
          <w:szCs w:val="22"/>
          <w:lang w:val="en-GB"/>
        </w:rPr>
        <w:t xml:space="preserve"> Minister of </w:t>
      </w:r>
      <w:r w:rsidRPr="00A9455B">
        <w:rPr>
          <w:color w:val="000000"/>
          <w:sz w:val="22"/>
          <w:szCs w:val="22"/>
          <w:lang w:val="en-GB"/>
        </w:rPr>
        <w:t>Transportation</w:t>
      </w:r>
      <w:r>
        <w:rPr>
          <w:color w:val="000000"/>
          <w:sz w:val="22"/>
          <w:szCs w:val="22"/>
          <w:lang w:val="en-GB"/>
        </w:rPr>
        <w:t xml:space="preserve"> and Economic Corridors, or their duly authorized representative</w:t>
      </w:r>
      <w:r w:rsidRPr="00A9455B">
        <w:rPr>
          <w:color w:val="000000"/>
          <w:sz w:val="22"/>
          <w:szCs w:val="22"/>
          <w:lang w:val="en-GB"/>
        </w:rPr>
        <w:t>.</w:t>
      </w:r>
    </w:p>
    <w:p w14:paraId="0C424F0B" w14:textId="77777777" w:rsidR="0051030B" w:rsidRDefault="0051030B" w:rsidP="00BD451C">
      <w:pPr>
        <w:spacing w:after="0" w:line="360" w:lineRule="auto"/>
        <w:ind w:left="720"/>
        <w:jc w:val="both"/>
        <w:rPr>
          <w:b/>
          <w:color w:val="000000"/>
          <w:sz w:val="22"/>
          <w:szCs w:val="22"/>
          <w:lang w:val="en-GB"/>
        </w:rPr>
      </w:pPr>
    </w:p>
    <w:p w14:paraId="66DF1F34" w14:textId="77777777" w:rsidR="0051030B" w:rsidRPr="00A9455B" w:rsidRDefault="0051030B" w:rsidP="00BD451C">
      <w:pPr>
        <w:spacing w:after="0" w:line="360" w:lineRule="auto"/>
        <w:ind w:left="720"/>
        <w:jc w:val="both"/>
        <w:rPr>
          <w:color w:val="000000"/>
          <w:sz w:val="22"/>
          <w:szCs w:val="22"/>
          <w:lang w:val="en-GB"/>
        </w:rPr>
      </w:pPr>
      <w:r w:rsidRPr="00A9455B">
        <w:rPr>
          <w:b/>
          <w:color w:val="000000"/>
          <w:sz w:val="22"/>
          <w:szCs w:val="22"/>
          <w:lang w:val="en-GB"/>
        </w:rPr>
        <w:lastRenderedPageBreak/>
        <w:t xml:space="preserve">Expenses </w:t>
      </w:r>
      <w:r w:rsidRPr="00A9455B">
        <w:rPr>
          <w:color w:val="000000"/>
          <w:sz w:val="22"/>
          <w:szCs w:val="22"/>
          <w:lang w:val="en-GB"/>
        </w:rPr>
        <w:t>means that portion of the total fee that covers indirect consultant costs, such as Sub-consultant costs and other disbursements.</w:t>
      </w:r>
    </w:p>
    <w:p w14:paraId="18BCEF4D" w14:textId="77777777" w:rsidR="0051030B" w:rsidRPr="00A9455B" w:rsidRDefault="0051030B" w:rsidP="00BD451C">
      <w:pPr>
        <w:spacing w:after="0" w:line="360" w:lineRule="auto"/>
        <w:ind w:left="720"/>
        <w:jc w:val="both"/>
        <w:rPr>
          <w:color w:val="000000"/>
          <w:sz w:val="22"/>
          <w:szCs w:val="22"/>
          <w:lang w:val="en-GB"/>
        </w:rPr>
      </w:pPr>
    </w:p>
    <w:p w14:paraId="2335158C" w14:textId="77777777" w:rsidR="0051030B" w:rsidRPr="00A9455B" w:rsidRDefault="0051030B" w:rsidP="00BD451C">
      <w:pPr>
        <w:spacing w:after="0" w:line="360" w:lineRule="auto"/>
        <w:ind w:left="720"/>
        <w:jc w:val="both"/>
        <w:rPr>
          <w:color w:val="000000"/>
          <w:sz w:val="22"/>
          <w:szCs w:val="22"/>
          <w:lang w:val="en-GB"/>
        </w:rPr>
      </w:pPr>
      <w:r w:rsidRPr="00A9455B">
        <w:rPr>
          <w:b/>
          <w:color w:val="000000"/>
          <w:sz w:val="22"/>
          <w:szCs w:val="22"/>
          <w:lang w:val="en-GB"/>
        </w:rPr>
        <w:t>Fees</w:t>
      </w:r>
      <w:r w:rsidRPr="00A9455B">
        <w:rPr>
          <w:color w:val="000000"/>
          <w:sz w:val="22"/>
          <w:szCs w:val="22"/>
          <w:lang w:val="en-GB"/>
        </w:rPr>
        <w:t xml:space="preserve"> means the compensatory amount that the </w:t>
      </w:r>
      <w:r>
        <w:rPr>
          <w:color w:val="000000"/>
          <w:sz w:val="22"/>
          <w:szCs w:val="22"/>
          <w:lang w:val="en-GB"/>
        </w:rPr>
        <w:t>Department</w:t>
      </w:r>
      <w:r w:rsidRPr="00A9455B">
        <w:rPr>
          <w:color w:val="000000"/>
          <w:sz w:val="22"/>
          <w:szCs w:val="22"/>
          <w:lang w:val="en-GB"/>
        </w:rPr>
        <w:t xml:space="preserve"> will pay the Consultant in return for the services and deliverables as defined under the terms of the Contract.</w:t>
      </w:r>
    </w:p>
    <w:p w14:paraId="468854A8" w14:textId="77777777" w:rsidR="0051030B" w:rsidRPr="00A9455B" w:rsidRDefault="0051030B" w:rsidP="00BD451C">
      <w:pPr>
        <w:spacing w:after="0" w:line="360" w:lineRule="auto"/>
        <w:ind w:left="720"/>
        <w:jc w:val="both"/>
        <w:rPr>
          <w:color w:val="000000"/>
          <w:sz w:val="22"/>
          <w:szCs w:val="22"/>
          <w:lang w:val="en-GB"/>
        </w:rPr>
      </w:pPr>
    </w:p>
    <w:p w14:paraId="77247EBB" w14:textId="77777777" w:rsidR="0051030B" w:rsidRPr="00CB7C62" w:rsidRDefault="0051030B" w:rsidP="00BD451C">
      <w:pPr>
        <w:spacing w:after="0" w:line="360" w:lineRule="auto"/>
        <w:ind w:left="720"/>
        <w:jc w:val="both"/>
        <w:rPr>
          <w:color w:val="000000"/>
          <w:sz w:val="22"/>
          <w:szCs w:val="22"/>
          <w:lang w:val="en-GB"/>
        </w:rPr>
      </w:pPr>
      <w:r w:rsidRPr="00CB7C62">
        <w:rPr>
          <w:b/>
          <w:color w:val="000000"/>
          <w:sz w:val="22"/>
          <w:szCs w:val="22"/>
          <w:lang w:val="en-GB"/>
        </w:rPr>
        <w:t>Force Majeure Event</w:t>
      </w:r>
      <w:r w:rsidRPr="00CB7C62">
        <w:rPr>
          <w:color w:val="000000"/>
          <w:sz w:val="22"/>
          <w:szCs w:val="22"/>
          <w:lang w:val="en-GB"/>
        </w:rPr>
        <w:t xml:space="preserve"> means any war, invasion, insurrection, armed conflict, act of foreign enemy, revolution, terrorist act, interference by military authorities, nuclear explosion, contamination by ionizing radiation, epidemic, pandemic including Covid 19, or quarantine restriction that prevents, delays or interrupts the performance of any obligation under th</w:t>
      </w:r>
      <w:r>
        <w:rPr>
          <w:color w:val="000000"/>
          <w:sz w:val="22"/>
          <w:szCs w:val="22"/>
          <w:lang w:val="en-GB"/>
        </w:rPr>
        <w:t>e</w:t>
      </w:r>
      <w:r w:rsidRPr="00CB7C62">
        <w:rPr>
          <w:color w:val="000000"/>
          <w:sz w:val="22"/>
          <w:szCs w:val="22"/>
          <w:lang w:val="en-GB"/>
        </w:rPr>
        <w:t xml:space="preserve"> Contract, other than any obligation to pay any money, and provided such event does not occur by reason of:</w:t>
      </w:r>
    </w:p>
    <w:p w14:paraId="4E1EB3A2" w14:textId="77777777" w:rsidR="0051030B" w:rsidRPr="00CB7C62" w:rsidRDefault="0051030B" w:rsidP="00BD451C">
      <w:pPr>
        <w:spacing w:after="0" w:line="360" w:lineRule="auto"/>
        <w:ind w:left="720"/>
        <w:jc w:val="both"/>
        <w:rPr>
          <w:color w:val="000000"/>
          <w:sz w:val="22"/>
          <w:szCs w:val="22"/>
          <w:lang w:val="en-GB"/>
        </w:rPr>
      </w:pPr>
    </w:p>
    <w:p w14:paraId="0ADE36AE" w14:textId="77777777" w:rsidR="0051030B" w:rsidRPr="00CB7C62" w:rsidRDefault="0051030B" w:rsidP="00BD451C">
      <w:pPr>
        <w:spacing w:after="0" w:line="360" w:lineRule="auto"/>
        <w:ind w:left="1890" w:hanging="450"/>
        <w:jc w:val="both"/>
        <w:rPr>
          <w:color w:val="000000"/>
          <w:sz w:val="22"/>
          <w:szCs w:val="22"/>
          <w:lang w:val="en-GB"/>
        </w:rPr>
      </w:pPr>
      <w:r w:rsidRPr="00CB7C62">
        <w:rPr>
          <w:color w:val="000000"/>
          <w:sz w:val="22"/>
          <w:szCs w:val="22"/>
          <w:lang w:val="en-GB"/>
        </w:rPr>
        <w:t>i)</w:t>
      </w:r>
      <w:r w:rsidRPr="00CB7C62">
        <w:rPr>
          <w:color w:val="000000"/>
          <w:sz w:val="22"/>
          <w:szCs w:val="22"/>
          <w:lang w:val="en-GB"/>
        </w:rPr>
        <w:tab/>
        <w:t>The negligence of the party relying on the Force Majeure Event (or those for whom it is in law responsible); or</w:t>
      </w:r>
    </w:p>
    <w:p w14:paraId="09E4691C" w14:textId="77777777" w:rsidR="0051030B" w:rsidRPr="00CB7C62" w:rsidRDefault="0051030B" w:rsidP="00BD451C">
      <w:pPr>
        <w:spacing w:after="0" w:line="360" w:lineRule="auto"/>
        <w:ind w:left="1890" w:hanging="450"/>
        <w:jc w:val="both"/>
        <w:rPr>
          <w:color w:val="000000"/>
          <w:sz w:val="22"/>
          <w:szCs w:val="22"/>
          <w:lang w:val="en-GB"/>
        </w:rPr>
      </w:pPr>
    </w:p>
    <w:p w14:paraId="1AA11DFB" w14:textId="77777777" w:rsidR="0051030B" w:rsidRPr="008B74E0" w:rsidRDefault="0051030B" w:rsidP="00BD451C">
      <w:pPr>
        <w:spacing w:after="0" w:line="360" w:lineRule="auto"/>
        <w:ind w:left="1890" w:hanging="450"/>
        <w:jc w:val="both"/>
        <w:rPr>
          <w:color w:val="000000"/>
          <w:sz w:val="22"/>
          <w:szCs w:val="22"/>
          <w:lang w:val="en-GB"/>
        </w:rPr>
      </w:pPr>
      <w:r w:rsidRPr="00CB7C62">
        <w:rPr>
          <w:color w:val="000000"/>
          <w:sz w:val="22"/>
          <w:szCs w:val="22"/>
          <w:lang w:val="en-GB"/>
        </w:rPr>
        <w:t>ii)</w:t>
      </w:r>
      <w:r w:rsidRPr="00CB7C62">
        <w:rPr>
          <w:color w:val="000000"/>
          <w:sz w:val="22"/>
          <w:szCs w:val="22"/>
          <w:lang w:val="en-GB"/>
        </w:rPr>
        <w:tab/>
        <w:t>Any act or omission of the party relying on the Force Majeure Event (or those for whom it is in law responsible) that is in breach of the Contract.</w:t>
      </w:r>
    </w:p>
    <w:p w14:paraId="3207F29D" w14:textId="77777777" w:rsidR="0051030B" w:rsidRDefault="0051030B" w:rsidP="00BD451C">
      <w:pPr>
        <w:spacing w:after="0" w:line="360" w:lineRule="auto"/>
        <w:ind w:left="720"/>
        <w:jc w:val="both"/>
        <w:rPr>
          <w:b/>
          <w:color w:val="000000"/>
          <w:sz w:val="22"/>
          <w:szCs w:val="22"/>
          <w:lang w:val="en-GB"/>
        </w:rPr>
      </w:pPr>
    </w:p>
    <w:p w14:paraId="75F32EFF" w14:textId="77777777" w:rsidR="0051030B" w:rsidRPr="00A9455B" w:rsidRDefault="0051030B" w:rsidP="00BD451C">
      <w:pPr>
        <w:spacing w:after="0" w:line="360" w:lineRule="auto"/>
        <w:ind w:left="720"/>
        <w:jc w:val="both"/>
        <w:rPr>
          <w:color w:val="000000"/>
          <w:sz w:val="22"/>
          <w:szCs w:val="22"/>
          <w:lang w:val="en-GB"/>
        </w:rPr>
      </w:pPr>
      <w:r w:rsidRPr="00A9455B">
        <w:rPr>
          <w:b/>
          <w:color w:val="000000"/>
          <w:sz w:val="22"/>
          <w:szCs w:val="22"/>
          <w:lang w:val="en-GB"/>
        </w:rPr>
        <w:t>Project/Services Schedule</w:t>
      </w:r>
      <w:r w:rsidRPr="00A9455B">
        <w:rPr>
          <w:color w:val="000000"/>
          <w:sz w:val="22"/>
          <w:szCs w:val="22"/>
          <w:lang w:val="en-GB"/>
        </w:rPr>
        <w:t xml:space="preserve"> means the time period agreed to by the </w:t>
      </w:r>
      <w:r>
        <w:rPr>
          <w:color w:val="000000"/>
          <w:sz w:val="22"/>
          <w:szCs w:val="22"/>
          <w:lang w:val="en-GB"/>
        </w:rPr>
        <w:t>Department</w:t>
      </w:r>
      <w:r w:rsidRPr="00A9455B">
        <w:rPr>
          <w:color w:val="000000"/>
          <w:sz w:val="22"/>
          <w:szCs w:val="22"/>
          <w:lang w:val="en-GB"/>
        </w:rPr>
        <w:t xml:space="preserve"> and the Consultant within which services are to be performed, from the date of commencement of the services to the date of completion of the services.</w:t>
      </w:r>
    </w:p>
    <w:p w14:paraId="0D5EF529" w14:textId="77777777" w:rsidR="0051030B" w:rsidRPr="00A9455B" w:rsidRDefault="0051030B" w:rsidP="00BD451C">
      <w:pPr>
        <w:spacing w:after="0" w:line="360" w:lineRule="auto"/>
        <w:ind w:left="720"/>
        <w:jc w:val="both"/>
        <w:rPr>
          <w:color w:val="000000"/>
          <w:sz w:val="22"/>
          <w:szCs w:val="22"/>
          <w:lang w:val="en-GB"/>
        </w:rPr>
      </w:pPr>
    </w:p>
    <w:p w14:paraId="0EEFD793" w14:textId="77777777" w:rsidR="0051030B" w:rsidRPr="00A9455B" w:rsidRDefault="0051030B" w:rsidP="00BD451C">
      <w:pPr>
        <w:spacing w:after="0" w:line="360" w:lineRule="auto"/>
        <w:ind w:left="720"/>
        <w:jc w:val="both"/>
        <w:rPr>
          <w:color w:val="000000"/>
          <w:sz w:val="22"/>
          <w:szCs w:val="22"/>
          <w:lang w:val="en-GB"/>
        </w:rPr>
      </w:pPr>
      <w:r w:rsidRPr="00A9455B">
        <w:rPr>
          <w:b/>
          <w:color w:val="000000"/>
          <w:sz w:val="22"/>
          <w:szCs w:val="22"/>
          <w:lang w:val="en-GB"/>
        </w:rPr>
        <w:t>Services</w:t>
      </w:r>
      <w:r w:rsidRPr="00A9455B">
        <w:rPr>
          <w:color w:val="000000"/>
          <w:sz w:val="22"/>
          <w:szCs w:val="22"/>
          <w:lang w:val="en-GB"/>
        </w:rPr>
        <w:t xml:space="preserve"> means everything that is necessary to meet the Consultant’s obligations under the Contract.</w:t>
      </w:r>
    </w:p>
    <w:p w14:paraId="222DE64A" w14:textId="77777777" w:rsidR="0051030B" w:rsidRPr="00A9455B" w:rsidRDefault="0051030B" w:rsidP="00BD451C">
      <w:pPr>
        <w:spacing w:after="0" w:line="360" w:lineRule="auto"/>
        <w:ind w:left="720"/>
        <w:jc w:val="both"/>
        <w:rPr>
          <w:color w:val="000000"/>
          <w:sz w:val="22"/>
          <w:szCs w:val="22"/>
          <w:lang w:val="en-GB"/>
        </w:rPr>
      </w:pPr>
    </w:p>
    <w:p w14:paraId="55E86E16" w14:textId="77777777" w:rsidR="0051030B" w:rsidRPr="00A9455B" w:rsidRDefault="0051030B" w:rsidP="00BD451C">
      <w:pPr>
        <w:spacing w:after="0" w:line="360" w:lineRule="auto"/>
        <w:ind w:left="720"/>
        <w:jc w:val="both"/>
        <w:rPr>
          <w:color w:val="000000"/>
          <w:sz w:val="22"/>
          <w:szCs w:val="22"/>
          <w:lang w:val="en-GB"/>
        </w:rPr>
      </w:pPr>
      <w:r w:rsidRPr="00A9455B">
        <w:rPr>
          <w:b/>
          <w:color w:val="000000"/>
          <w:sz w:val="22"/>
          <w:szCs w:val="22"/>
          <w:lang w:val="en-GB"/>
        </w:rPr>
        <w:t>Subconsultant</w:t>
      </w:r>
      <w:r w:rsidRPr="00A9455B">
        <w:rPr>
          <w:color w:val="000000"/>
          <w:sz w:val="22"/>
          <w:szCs w:val="22"/>
          <w:lang w:val="en-GB"/>
        </w:rPr>
        <w:t xml:space="preserve"> means any architect, professional engineer or other person engaged by the Consultant to perform part of the services included in the Contract.</w:t>
      </w:r>
    </w:p>
    <w:p w14:paraId="50D42D97" w14:textId="77777777" w:rsidR="0051030B" w:rsidRPr="00A9455B" w:rsidRDefault="0051030B" w:rsidP="00BD451C">
      <w:pPr>
        <w:spacing w:after="0" w:line="360" w:lineRule="auto"/>
        <w:ind w:left="720"/>
        <w:jc w:val="both"/>
        <w:rPr>
          <w:color w:val="000000"/>
          <w:sz w:val="22"/>
          <w:szCs w:val="22"/>
          <w:lang w:val="en-GB"/>
        </w:rPr>
      </w:pPr>
    </w:p>
    <w:p w14:paraId="76E5CD66" w14:textId="77777777" w:rsidR="0051030B" w:rsidRPr="00A9455B" w:rsidRDefault="0051030B" w:rsidP="00BD451C">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RESPONSIBILITIES AND AUTHORITY</w:t>
      </w:r>
    </w:p>
    <w:p w14:paraId="6905B032" w14:textId="77777777" w:rsidR="0051030B" w:rsidRPr="00A9455B" w:rsidRDefault="0051030B" w:rsidP="00BD451C">
      <w:pPr>
        <w:spacing w:after="0" w:line="360" w:lineRule="auto"/>
        <w:ind w:left="720"/>
        <w:jc w:val="both"/>
        <w:rPr>
          <w:color w:val="000000"/>
          <w:sz w:val="22"/>
          <w:szCs w:val="22"/>
          <w:lang w:val="en-GB"/>
        </w:rPr>
      </w:pPr>
    </w:p>
    <w:p w14:paraId="1A456EF8" w14:textId="4DBF9BC5" w:rsidR="0051030B" w:rsidRDefault="0051030B" w:rsidP="00BD451C">
      <w:pPr>
        <w:spacing w:after="0" w:line="360" w:lineRule="auto"/>
        <w:ind w:left="720"/>
        <w:jc w:val="both"/>
        <w:rPr>
          <w:b/>
          <w:color w:val="000000"/>
          <w:sz w:val="24"/>
          <w:szCs w:val="24"/>
          <w:lang w:val="en-GB"/>
        </w:rPr>
      </w:pPr>
      <w:r w:rsidRPr="00BD451C">
        <w:rPr>
          <w:b/>
          <w:color w:val="000000"/>
          <w:sz w:val="24"/>
          <w:szCs w:val="24"/>
          <w:lang w:val="en-GB"/>
        </w:rPr>
        <w:t>Consultant</w:t>
      </w:r>
    </w:p>
    <w:p w14:paraId="4AC7ACD5" w14:textId="449C7779" w:rsidR="00BD451C" w:rsidRDefault="00BD451C" w:rsidP="00BD451C">
      <w:pPr>
        <w:spacing w:after="0" w:line="360" w:lineRule="auto"/>
        <w:ind w:left="720"/>
        <w:jc w:val="both"/>
        <w:rPr>
          <w:b/>
          <w:color w:val="000000"/>
          <w:sz w:val="24"/>
          <w:szCs w:val="24"/>
          <w:lang w:val="en-GB"/>
        </w:rPr>
      </w:pPr>
    </w:p>
    <w:p w14:paraId="6C5919F6" w14:textId="77777777" w:rsidR="00BD451C" w:rsidRPr="007D20DE" w:rsidRDefault="00BD451C" w:rsidP="00BD451C">
      <w:pPr>
        <w:spacing w:line="360" w:lineRule="auto"/>
        <w:ind w:left="720"/>
        <w:jc w:val="both"/>
        <w:rPr>
          <w:color w:val="000000"/>
          <w:sz w:val="22"/>
          <w:szCs w:val="22"/>
          <w:lang w:val="en-GB"/>
        </w:rPr>
      </w:pPr>
      <w:r w:rsidRPr="007D20DE">
        <w:rPr>
          <w:color w:val="000000"/>
          <w:sz w:val="22"/>
          <w:szCs w:val="22"/>
          <w:lang w:val="en-GB"/>
        </w:rPr>
        <w:t xml:space="preserve">The Consultant shall be represented by </w:t>
      </w:r>
      <w:bookmarkStart w:id="4" w:name="Text13"/>
      <w:r w:rsidRPr="007D20DE">
        <w:rPr>
          <w:b/>
          <w:color w:val="000000"/>
          <w:sz w:val="22"/>
          <w:szCs w:val="22"/>
          <w:lang w:val="en-GB"/>
        </w:rPr>
        <w:fldChar w:fldCharType="begin">
          <w:ffData>
            <w:name w:val="Text13"/>
            <w:enabled/>
            <w:calcOnExit w:val="0"/>
            <w:textInput>
              <w:default w:val="[Resource's Name]"/>
            </w:textInput>
          </w:ffData>
        </w:fldChar>
      </w:r>
      <w:r w:rsidRPr="007D20DE">
        <w:rPr>
          <w:b/>
          <w:color w:val="000000"/>
          <w:sz w:val="22"/>
          <w:szCs w:val="22"/>
          <w:lang w:val="en-GB"/>
        </w:rPr>
        <w:instrText xml:space="preserve"> FORMTEXT </w:instrText>
      </w:r>
      <w:r w:rsidRPr="007D20DE">
        <w:rPr>
          <w:b/>
          <w:color w:val="000000"/>
          <w:sz w:val="22"/>
          <w:szCs w:val="22"/>
          <w:lang w:val="en-GB"/>
        </w:rPr>
      </w:r>
      <w:r w:rsidRPr="007D20DE">
        <w:rPr>
          <w:b/>
          <w:color w:val="000000"/>
          <w:sz w:val="22"/>
          <w:szCs w:val="22"/>
          <w:lang w:val="en-GB"/>
        </w:rPr>
        <w:fldChar w:fldCharType="separate"/>
      </w:r>
      <w:r w:rsidRPr="007D20DE">
        <w:rPr>
          <w:b/>
          <w:noProof/>
          <w:color w:val="000000"/>
          <w:sz w:val="22"/>
          <w:szCs w:val="22"/>
          <w:lang w:val="en-GB"/>
        </w:rPr>
        <w:t>[Resource's Name]</w:t>
      </w:r>
      <w:r w:rsidRPr="007D20DE">
        <w:rPr>
          <w:b/>
          <w:color w:val="000000"/>
          <w:sz w:val="22"/>
          <w:szCs w:val="22"/>
          <w:lang w:val="en-GB"/>
        </w:rPr>
        <w:fldChar w:fldCharType="end"/>
      </w:r>
      <w:bookmarkEnd w:id="4"/>
      <w:r w:rsidRPr="007D20DE">
        <w:rPr>
          <w:color w:val="000000"/>
          <w:sz w:val="22"/>
          <w:szCs w:val="22"/>
          <w:lang w:val="en-GB"/>
        </w:rPr>
        <w:t xml:space="preserve">.  Changes to project staff require prior express written approval of the </w:t>
      </w:r>
      <w:r>
        <w:rPr>
          <w:color w:val="000000"/>
          <w:sz w:val="22"/>
          <w:szCs w:val="22"/>
          <w:lang w:val="en-GB"/>
        </w:rPr>
        <w:t>Department</w:t>
      </w:r>
      <w:r w:rsidRPr="007D20DE">
        <w:rPr>
          <w:color w:val="000000"/>
          <w:sz w:val="22"/>
          <w:szCs w:val="22"/>
          <w:lang w:val="en-GB"/>
        </w:rPr>
        <w:t>.</w:t>
      </w:r>
    </w:p>
    <w:p w14:paraId="52940236" w14:textId="77777777" w:rsidR="00BD451C" w:rsidRPr="007D20DE" w:rsidRDefault="00BD451C" w:rsidP="00BD451C">
      <w:pPr>
        <w:spacing w:line="360" w:lineRule="auto"/>
        <w:ind w:left="720"/>
        <w:jc w:val="both"/>
        <w:rPr>
          <w:b/>
          <w:i/>
          <w:color w:val="000000"/>
          <w:sz w:val="22"/>
          <w:szCs w:val="22"/>
          <w:lang w:val="en-GB"/>
        </w:rPr>
      </w:pPr>
      <w:r w:rsidRPr="007D20DE">
        <w:rPr>
          <w:color w:val="000000"/>
          <w:sz w:val="22"/>
          <w:szCs w:val="22"/>
          <w:lang w:val="en-GB"/>
        </w:rPr>
        <w:lastRenderedPageBreak/>
        <w:t xml:space="preserve">The Consultant shall provide consulting services in accordance with current standards, specifications and guidelines that are applicable to the work.  </w:t>
      </w:r>
    </w:p>
    <w:p w14:paraId="184074E2" w14:textId="77777777" w:rsidR="00BD451C" w:rsidRDefault="00BD451C" w:rsidP="00BD451C">
      <w:pPr>
        <w:spacing w:after="0" w:line="360" w:lineRule="auto"/>
        <w:ind w:left="720"/>
        <w:jc w:val="both"/>
        <w:rPr>
          <w:color w:val="000000"/>
          <w:sz w:val="22"/>
          <w:szCs w:val="22"/>
          <w:lang w:val="en-GB"/>
        </w:rPr>
      </w:pPr>
    </w:p>
    <w:p w14:paraId="0234D644" w14:textId="02E4A2A6"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 xml:space="preserve">The Consultant shall observe and comply with all Federal, Provincial and Municipal statutes, codes, regulations and by-laws. </w:t>
      </w:r>
    </w:p>
    <w:p w14:paraId="400CAB2C" w14:textId="77777777" w:rsidR="0051030B" w:rsidRPr="00A9455B" w:rsidRDefault="0051030B" w:rsidP="00BD451C">
      <w:pPr>
        <w:spacing w:after="0" w:line="360" w:lineRule="auto"/>
        <w:ind w:left="720"/>
        <w:jc w:val="both"/>
        <w:rPr>
          <w:color w:val="000000"/>
          <w:sz w:val="22"/>
          <w:szCs w:val="22"/>
          <w:lang w:val="en-GB"/>
        </w:rPr>
      </w:pPr>
    </w:p>
    <w:p w14:paraId="410F80DE"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 xml:space="preserve">The Consultant shall designate a representative to be in charge of the services and to liaise with the </w:t>
      </w:r>
      <w:r>
        <w:rPr>
          <w:color w:val="000000"/>
          <w:sz w:val="22"/>
          <w:szCs w:val="22"/>
          <w:lang w:val="en-GB"/>
        </w:rPr>
        <w:t>Department</w:t>
      </w:r>
      <w:r w:rsidRPr="00A9455B">
        <w:rPr>
          <w:color w:val="000000"/>
          <w:sz w:val="22"/>
          <w:szCs w:val="22"/>
          <w:lang w:val="en-GB"/>
        </w:rPr>
        <w:t xml:space="preserve">’s representative. The Consultant’s approved list of Project personnel, including all sub-consultants, will not be changed without the express written permission of the </w:t>
      </w:r>
      <w:r>
        <w:rPr>
          <w:color w:val="000000"/>
          <w:sz w:val="22"/>
          <w:szCs w:val="22"/>
          <w:lang w:val="en-GB"/>
        </w:rPr>
        <w:t>Department</w:t>
      </w:r>
      <w:r w:rsidRPr="00A9455B">
        <w:rPr>
          <w:color w:val="000000"/>
          <w:sz w:val="22"/>
          <w:szCs w:val="22"/>
          <w:lang w:val="en-GB"/>
        </w:rPr>
        <w:t>’s representative, which shall not be unreasonably withheld. The Project personnel are listed in the attached Schedule ‘</w:t>
      </w:r>
      <w:r w:rsidRPr="0062391F">
        <w:rPr>
          <w:color w:val="000000"/>
          <w:sz w:val="22"/>
          <w:szCs w:val="22"/>
          <w:highlight w:val="lightGray"/>
          <w:lang w:val="en-GB"/>
        </w:rPr>
        <w:t>B</w:t>
      </w:r>
      <w:r w:rsidRPr="00A9455B">
        <w:rPr>
          <w:color w:val="000000"/>
          <w:sz w:val="22"/>
          <w:szCs w:val="22"/>
          <w:lang w:val="en-GB"/>
        </w:rPr>
        <w:t>’, which forms part of this Contract.</w:t>
      </w:r>
    </w:p>
    <w:p w14:paraId="0ACF92E1" w14:textId="77777777" w:rsidR="0051030B" w:rsidRPr="00A9455B" w:rsidRDefault="0051030B" w:rsidP="00BD451C">
      <w:pPr>
        <w:spacing w:after="0" w:line="360" w:lineRule="auto"/>
        <w:ind w:left="720"/>
        <w:jc w:val="both"/>
        <w:rPr>
          <w:color w:val="000000"/>
          <w:sz w:val="22"/>
          <w:szCs w:val="22"/>
          <w:lang w:val="en-GB"/>
        </w:rPr>
      </w:pPr>
    </w:p>
    <w:p w14:paraId="58426720" w14:textId="77777777" w:rsidR="0051030B" w:rsidRPr="00A9455B" w:rsidRDefault="0051030B" w:rsidP="00BD451C">
      <w:pPr>
        <w:spacing w:after="0" w:line="360" w:lineRule="auto"/>
        <w:ind w:left="720"/>
        <w:jc w:val="both"/>
        <w:rPr>
          <w:color w:val="000000"/>
          <w:sz w:val="22"/>
          <w:lang w:val="en-GB"/>
        </w:rPr>
      </w:pPr>
      <w:r w:rsidRPr="00A9455B">
        <w:rPr>
          <w:color w:val="000000"/>
          <w:sz w:val="22"/>
          <w:lang w:val="en-GB"/>
        </w:rPr>
        <w:t xml:space="preserve">No change to the scope of work performed in the Project as defined in this Contract and schedules shall be allowed without the express written permission of the </w:t>
      </w:r>
      <w:r>
        <w:rPr>
          <w:color w:val="000000"/>
          <w:sz w:val="22"/>
          <w:lang w:val="en-GB"/>
        </w:rPr>
        <w:t>Department</w:t>
      </w:r>
      <w:r w:rsidRPr="00A9455B">
        <w:rPr>
          <w:color w:val="000000"/>
          <w:sz w:val="22"/>
          <w:lang w:val="en-GB"/>
        </w:rPr>
        <w:t xml:space="preserve">’s </w:t>
      </w:r>
      <w:r w:rsidRPr="00A9455B">
        <w:rPr>
          <w:color w:val="000000"/>
          <w:sz w:val="22"/>
          <w:szCs w:val="22"/>
          <w:lang w:val="en-GB"/>
        </w:rPr>
        <w:t>representative</w:t>
      </w:r>
      <w:r w:rsidRPr="00A9455B">
        <w:rPr>
          <w:color w:val="000000"/>
          <w:sz w:val="22"/>
          <w:lang w:val="en-GB"/>
        </w:rPr>
        <w:t xml:space="preserve">, other than in the case of emergency.  In the case of such emergency the Consultant shall notify the </w:t>
      </w:r>
      <w:r>
        <w:rPr>
          <w:color w:val="000000"/>
          <w:sz w:val="22"/>
          <w:lang w:val="en-GB"/>
        </w:rPr>
        <w:t>Department</w:t>
      </w:r>
      <w:r w:rsidRPr="00A9455B">
        <w:rPr>
          <w:color w:val="000000"/>
          <w:sz w:val="22"/>
          <w:lang w:val="en-GB"/>
        </w:rPr>
        <w:t xml:space="preserve">’s </w:t>
      </w:r>
      <w:r w:rsidRPr="00A9455B">
        <w:rPr>
          <w:color w:val="000000"/>
          <w:sz w:val="22"/>
          <w:szCs w:val="22"/>
          <w:lang w:val="en-GB"/>
        </w:rPr>
        <w:t>representative</w:t>
      </w:r>
      <w:r w:rsidRPr="00A9455B">
        <w:rPr>
          <w:color w:val="000000"/>
          <w:sz w:val="22"/>
          <w:lang w:val="en-GB"/>
        </w:rPr>
        <w:t xml:space="preserve"> as soon as possible.</w:t>
      </w:r>
    </w:p>
    <w:p w14:paraId="067B28F8" w14:textId="77777777" w:rsidR="0051030B" w:rsidRDefault="0051030B" w:rsidP="00BD451C">
      <w:pPr>
        <w:spacing w:after="0" w:line="360" w:lineRule="auto"/>
        <w:ind w:left="720"/>
        <w:jc w:val="both"/>
        <w:rPr>
          <w:color w:val="000000"/>
          <w:sz w:val="22"/>
          <w:szCs w:val="22"/>
          <w:lang w:val="en-GB"/>
        </w:rPr>
      </w:pPr>
    </w:p>
    <w:p w14:paraId="0862E96E" w14:textId="77777777" w:rsidR="00BD451C" w:rsidRPr="007D20DE" w:rsidRDefault="00BD451C" w:rsidP="00BD451C">
      <w:pPr>
        <w:spacing w:line="360" w:lineRule="auto"/>
        <w:ind w:left="720"/>
        <w:jc w:val="both"/>
        <w:rPr>
          <w:color w:val="000000"/>
          <w:sz w:val="22"/>
          <w:szCs w:val="22"/>
        </w:rPr>
      </w:pPr>
      <w:r w:rsidRPr="007D20DE">
        <w:rPr>
          <w:color w:val="000000"/>
          <w:sz w:val="22"/>
          <w:szCs w:val="22"/>
        </w:rPr>
        <w:t xml:space="preserve">The Consultant shall indemnify and hold harmless the </w:t>
      </w:r>
      <w:r>
        <w:rPr>
          <w:color w:val="000000"/>
          <w:sz w:val="22"/>
          <w:szCs w:val="22"/>
        </w:rPr>
        <w:t>Department</w:t>
      </w:r>
      <w:r w:rsidRPr="007D20DE">
        <w:rPr>
          <w:color w:val="000000"/>
          <w:sz w:val="22"/>
          <w:szCs w:val="22"/>
        </w:rPr>
        <w:t>, its employees and agents from any and all third party claims, demands, actions or costs (including legal costs on a solicitor-client basis) for which the Consultant is legally responsible, including those arising out of negligence or willful acts by the Consultant, or the Consultant’s employees or agents.</w:t>
      </w:r>
    </w:p>
    <w:p w14:paraId="607E1AE0" w14:textId="77777777" w:rsidR="00BD451C" w:rsidRDefault="00BD451C" w:rsidP="00BD451C">
      <w:pPr>
        <w:spacing w:after="0" w:line="360" w:lineRule="auto"/>
        <w:ind w:left="720"/>
        <w:jc w:val="both"/>
        <w:rPr>
          <w:sz w:val="22"/>
          <w:szCs w:val="22"/>
        </w:rPr>
      </w:pPr>
    </w:p>
    <w:p w14:paraId="7800F83A" w14:textId="30CA6B2B" w:rsidR="0051030B" w:rsidRPr="00927066" w:rsidRDefault="0051030B" w:rsidP="00BD451C">
      <w:pPr>
        <w:spacing w:after="0" w:line="360" w:lineRule="auto"/>
        <w:ind w:left="720"/>
        <w:jc w:val="both"/>
        <w:rPr>
          <w:sz w:val="22"/>
          <w:szCs w:val="22"/>
        </w:rPr>
      </w:pPr>
      <w:r w:rsidRPr="00927066">
        <w:rPr>
          <w:sz w:val="22"/>
          <w:szCs w:val="22"/>
        </w:rPr>
        <w:t>This hold harmless shall survive this Contract.</w:t>
      </w:r>
    </w:p>
    <w:p w14:paraId="583FBA83" w14:textId="77777777" w:rsidR="0051030B" w:rsidRPr="00853652" w:rsidRDefault="0051030B" w:rsidP="00BD451C">
      <w:pPr>
        <w:spacing w:after="0" w:line="360" w:lineRule="auto"/>
        <w:ind w:left="720"/>
        <w:jc w:val="both"/>
        <w:rPr>
          <w:sz w:val="22"/>
          <w:szCs w:val="22"/>
        </w:rPr>
      </w:pPr>
    </w:p>
    <w:p w14:paraId="1FE30DBB" w14:textId="77777777" w:rsidR="0051030B" w:rsidRDefault="0051030B" w:rsidP="00BD451C">
      <w:pPr>
        <w:tabs>
          <w:tab w:val="left" w:pos="1800"/>
        </w:tabs>
        <w:spacing w:after="0" w:line="360" w:lineRule="auto"/>
        <w:ind w:left="720"/>
        <w:jc w:val="both"/>
        <w:rPr>
          <w:b/>
          <w:color w:val="000000"/>
          <w:sz w:val="22"/>
          <w:szCs w:val="22"/>
          <w:lang w:val="en-GB"/>
        </w:rPr>
      </w:pPr>
      <w:r w:rsidRPr="00A9455B">
        <w:rPr>
          <w:b/>
          <w:color w:val="000000"/>
          <w:sz w:val="22"/>
          <w:szCs w:val="22"/>
          <w:lang w:val="en-GB"/>
        </w:rPr>
        <w:t>CONFLICTS OF INTEREST</w:t>
      </w:r>
    </w:p>
    <w:p w14:paraId="6492861D" w14:textId="77777777" w:rsidR="0051030B" w:rsidRPr="00D307FA" w:rsidRDefault="0051030B" w:rsidP="00BD451C">
      <w:pPr>
        <w:spacing w:after="0" w:line="360" w:lineRule="auto"/>
        <w:ind w:left="720"/>
        <w:jc w:val="both"/>
        <w:rPr>
          <w:color w:val="000000"/>
          <w:sz w:val="22"/>
          <w:szCs w:val="22"/>
          <w:lang w:val="en-GB"/>
        </w:rPr>
      </w:pPr>
    </w:p>
    <w:p w14:paraId="642FF5CD" w14:textId="77777777" w:rsidR="0051030B" w:rsidRDefault="0051030B" w:rsidP="00BD451C">
      <w:pPr>
        <w:widowControl w:val="0"/>
        <w:numPr>
          <w:ilvl w:val="0"/>
          <w:numId w:val="42"/>
        </w:numPr>
        <w:autoSpaceDE/>
        <w:autoSpaceDN/>
        <w:adjustRightInd/>
        <w:snapToGrid w:val="0"/>
        <w:spacing w:after="0" w:line="360" w:lineRule="auto"/>
        <w:ind w:left="1260" w:hanging="540"/>
        <w:jc w:val="both"/>
        <w:textAlignment w:val="auto"/>
        <w:rPr>
          <w:color w:val="000000"/>
          <w:sz w:val="22"/>
          <w:szCs w:val="22"/>
          <w:lang w:val="en-GB"/>
        </w:rPr>
      </w:pPr>
      <w:r>
        <w:rPr>
          <w:color w:val="000000"/>
          <w:sz w:val="22"/>
          <w:szCs w:val="22"/>
          <w:lang w:val="en-GB"/>
        </w:rPr>
        <w:t>The Consultant and the Consultant’s employees,</w:t>
      </w:r>
      <w:r w:rsidRPr="00F252F4">
        <w:t xml:space="preserve"> </w:t>
      </w:r>
      <w:r w:rsidRPr="00F252F4">
        <w:rPr>
          <w:color w:val="000000"/>
          <w:sz w:val="22"/>
          <w:szCs w:val="22"/>
          <w:lang w:val="en-GB"/>
        </w:rPr>
        <w:t>subcontractors and agents</w:t>
      </w:r>
      <w:r>
        <w:rPr>
          <w:color w:val="000000"/>
          <w:sz w:val="22"/>
          <w:szCs w:val="22"/>
          <w:lang w:val="en-GB"/>
        </w:rPr>
        <w:t>:</w:t>
      </w:r>
    </w:p>
    <w:p w14:paraId="1EF5AF90" w14:textId="77777777" w:rsidR="0051030B" w:rsidRDefault="0051030B" w:rsidP="00BD451C">
      <w:pPr>
        <w:spacing w:after="0" w:line="360" w:lineRule="auto"/>
        <w:ind w:left="720"/>
        <w:jc w:val="both"/>
        <w:rPr>
          <w:color w:val="000000"/>
          <w:sz w:val="22"/>
          <w:szCs w:val="22"/>
          <w:lang w:val="en-GB"/>
        </w:rPr>
      </w:pPr>
    </w:p>
    <w:p w14:paraId="525CE4FA" w14:textId="77777777" w:rsidR="0051030B" w:rsidRDefault="0051030B" w:rsidP="00BD451C">
      <w:pPr>
        <w:widowControl w:val="0"/>
        <w:numPr>
          <w:ilvl w:val="1"/>
          <w:numId w:val="42"/>
        </w:numPr>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t>Shall conduct their duties related to this Contract with impartiality and shall, if they exercise inspection or other discretionary authority over others in the course of those duties, disqualify themselves from dealing within anyone with whom a relationship between them could bring the impartiality of the consultant or its employees into question;</w:t>
      </w:r>
    </w:p>
    <w:p w14:paraId="50C93777" w14:textId="77777777" w:rsidR="0051030B" w:rsidRDefault="0051030B" w:rsidP="00BD451C">
      <w:pPr>
        <w:spacing w:after="0" w:line="360" w:lineRule="auto"/>
        <w:ind w:left="1440"/>
        <w:jc w:val="both"/>
        <w:rPr>
          <w:color w:val="000000"/>
          <w:sz w:val="22"/>
          <w:szCs w:val="22"/>
          <w:lang w:val="en-GB"/>
        </w:rPr>
      </w:pPr>
    </w:p>
    <w:p w14:paraId="5261B89B" w14:textId="77777777" w:rsidR="0051030B" w:rsidRDefault="0051030B" w:rsidP="00BD451C">
      <w:pPr>
        <w:widowControl w:val="0"/>
        <w:numPr>
          <w:ilvl w:val="1"/>
          <w:numId w:val="42"/>
        </w:numPr>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t xml:space="preserve">Shall not influence, seek to influence, or otherwise take part in a decision of the </w:t>
      </w:r>
      <w:r>
        <w:rPr>
          <w:color w:val="000000"/>
          <w:sz w:val="22"/>
          <w:szCs w:val="22"/>
          <w:lang w:val="en-GB"/>
        </w:rPr>
        <w:lastRenderedPageBreak/>
        <w:t>Department, knowing that the decision might further their private interests;</w:t>
      </w:r>
    </w:p>
    <w:p w14:paraId="09F3ED20" w14:textId="77777777" w:rsidR="0051030B" w:rsidRDefault="0051030B" w:rsidP="00BD451C">
      <w:pPr>
        <w:spacing w:after="0" w:line="360" w:lineRule="auto"/>
        <w:ind w:left="1440"/>
        <w:jc w:val="both"/>
        <w:rPr>
          <w:color w:val="000000"/>
          <w:sz w:val="22"/>
          <w:szCs w:val="22"/>
          <w:lang w:val="en-GB"/>
        </w:rPr>
      </w:pPr>
    </w:p>
    <w:p w14:paraId="6DDC9DCB" w14:textId="77777777" w:rsidR="0051030B" w:rsidRDefault="0051030B" w:rsidP="00BD451C">
      <w:pPr>
        <w:widowControl w:val="0"/>
        <w:numPr>
          <w:ilvl w:val="1"/>
          <w:numId w:val="42"/>
        </w:numPr>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t xml:space="preserve">Shall not accept any commission, discount, allowance, payment, gift, or other benefit that is connected, directly or indirectly, with the performance of their duties related to this Contract, that causes , or would appear to cause, a conflict of interest, and </w:t>
      </w:r>
    </w:p>
    <w:p w14:paraId="439E654A" w14:textId="77777777" w:rsidR="0051030B" w:rsidRDefault="0051030B" w:rsidP="00BD451C">
      <w:pPr>
        <w:spacing w:after="0" w:line="360" w:lineRule="auto"/>
        <w:ind w:left="1440"/>
        <w:jc w:val="both"/>
        <w:rPr>
          <w:color w:val="000000"/>
          <w:sz w:val="22"/>
          <w:szCs w:val="22"/>
          <w:lang w:val="en-GB"/>
        </w:rPr>
      </w:pPr>
    </w:p>
    <w:p w14:paraId="2EA09B21" w14:textId="77777777" w:rsidR="0051030B" w:rsidRDefault="0051030B" w:rsidP="00BD451C">
      <w:pPr>
        <w:widowControl w:val="0"/>
        <w:numPr>
          <w:ilvl w:val="1"/>
          <w:numId w:val="42"/>
        </w:numPr>
        <w:tabs>
          <w:tab w:val="left" w:pos="1800"/>
        </w:tabs>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t>Shall have no financial interest in the business of a third party that causes, or would appear to cause, a conflict of interest in connection with the performance of their duties related to this Contract, and if such financial interest is acquired during the term of this Contract, the Consultant shall promptly declare it to the Department.</w:t>
      </w:r>
    </w:p>
    <w:p w14:paraId="626C1342" w14:textId="77777777" w:rsidR="0051030B" w:rsidRPr="00640594" w:rsidRDefault="0051030B" w:rsidP="00BD451C">
      <w:pPr>
        <w:spacing w:after="0" w:line="360" w:lineRule="auto"/>
        <w:ind w:left="1440"/>
        <w:jc w:val="both"/>
        <w:rPr>
          <w:color w:val="000000"/>
          <w:sz w:val="22"/>
          <w:szCs w:val="22"/>
          <w:lang w:val="en-GB"/>
        </w:rPr>
      </w:pPr>
    </w:p>
    <w:p w14:paraId="672BB5BF" w14:textId="77777777" w:rsidR="0051030B" w:rsidRPr="00D22790" w:rsidRDefault="0051030B" w:rsidP="00BD451C">
      <w:pPr>
        <w:widowControl w:val="0"/>
        <w:numPr>
          <w:ilvl w:val="1"/>
          <w:numId w:val="42"/>
        </w:numPr>
        <w:tabs>
          <w:tab w:val="left" w:pos="1800"/>
        </w:tabs>
        <w:autoSpaceDE/>
        <w:autoSpaceDN/>
        <w:adjustRightInd/>
        <w:snapToGrid w:val="0"/>
        <w:spacing w:after="0" w:line="360" w:lineRule="auto"/>
        <w:jc w:val="both"/>
        <w:textAlignment w:val="auto"/>
        <w:rPr>
          <w:color w:val="000000"/>
          <w:sz w:val="22"/>
          <w:szCs w:val="22"/>
          <w:lang w:val="en-GB"/>
        </w:rPr>
      </w:pPr>
      <w:r>
        <w:rPr>
          <w:sz w:val="22"/>
          <w:szCs w:val="22"/>
        </w:rPr>
        <w:t>S</w:t>
      </w:r>
      <w:r w:rsidRPr="00FB176E">
        <w:rPr>
          <w:sz w:val="22"/>
          <w:szCs w:val="22"/>
        </w:rPr>
        <w:t>hall comply with, and ensure that its employees and subcontractors comply with, the Lobbyists Act of Alberta.</w:t>
      </w:r>
    </w:p>
    <w:p w14:paraId="12E85A60" w14:textId="77777777" w:rsidR="0051030B" w:rsidRDefault="0051030B" w:rsidP="00BD451C">
      <w:pPr>
        <w:spacing w:after="0" w:line="360" w:lineRule="auto"/>
        <w:ind w:left="1440"/>
        <w:jc w:val="both"/>
        <w:rPr>
          <w:color w:val="000000"/>
          <w:sz w:val="22"/>
          <w:szCs w:val="22"/>
          <w:lang w:val="en-GB"/>
        </w:rPr>
      </w:pPr>
    </w:p>
    <w:p w14:paraId="76DFBD42" w14:textId="77777777" w:rsidR="0051030B" w:rsidRDefault="0051030B" w:rsidP="00BD451C">
      <w:pPr>
        <w:widowControl w:val="0"/>
        <w:numPr>
          <w:ilvl w:val="0"/>
          <w:numId w:val="42"/>
        </w:numPr>
        <w:tabs>
          <w:tab w:val="left" w:pos="1800"/>
        </w:tabs>
        <w:autoSpaceDE/>
        <w:autoSpaceDN/>
        <w:adjustRightInd/>
        <w:snapToGrid w:val="0"/>
        <w:spacing w:after="0" w:line="360" w:lineRule="auto"/>
        <w:jc w:val="both"/>
        <w:textAlignment w:val="auto"/>
        <w:rPr>
          <w:color w:val="000000"/>
          <w:sz w:val="22"/>
          <w:szCs w:val="22"/>
          <w:lang w:val="en-GB"/>
        </w:rPr>
      </w:pPr>
      <w:r w:rsidRPr="00F252F4">
        <w:rPr>
          <w:color w:val="000000"/>
          <w:sz w:val="22"/>
          <w:szCs w:val="22"/>
          <w:lang w:val="en-GB"/>
        </w:rPr>
        <w:t xml:space="preserve">In the event the Consultant becomes aware of any matter that causes or is likely to cause a conflict of interest in relation to the Consultant’s performance under this Contract, the Consultant shall immediately disclose such matter to the </w:t>
      </w:r>
      <w:r>
        <w:rPr>
          <w:color w:val="000000"/>
          <w:sz w:val="22"/>
          <w:szCs w:val="22"/>
          <w:lang w:val="en-GB"/>
        </w:rPr>
        <w:t>Department</w:t>
      </w:r>
      <w:r w:rsidRPr="00F252F4">
        <w:rPr>
          <w:color w:val="000000"/>
          <w:sz w:val="22"/>
          <w:szCs w:val="22"/>
          <w:lang w:val="en-GB"/>
        </w:rPr>
        <w:t xml:space="preserve"> in writing.</w:t>
      </w:r>
    </w:p>
    <w:p w14:paraId="006C8983" w14:textId="77777777" w:rsidR="0051030B" w:rsidRDefault="0051030B" w:rsidP="00BD451C">
      <w:pPr>
        <w:tabs>
          <w:tab w:val="left" w:pos="1800"/>
        </w:tabs>
        <w:snapToGrid w:val="0"/>
        <w:spacing w:after="0" w:line="360" w:lineRule="auto"/>
        <w:ind w:left="720"/>
        <w:jc w:val="both"/>
        <w:rPr>
          <w:color w:val="000000"/>
          <w:sz w:val="22"/>
          <w:szCs w:val="22"/>
          <w:lang w:val="en-GB"/>
        </w:rPr>
      </w:pPr>
    </w:p>
    <w:p w14:paraId="5EE415DE" w14:textId="77777777" w:rsidR="0051030B" w:rsidRDefault="0051030B" w:rsidP="00BD451C">
      <w:pPr>
        <w:widowControl w:val="0"/>
        <w:numPr>
          <w:ilvl w:val="0"/>
          <w:numId w:val="42"/>
        </w:numPr>
        <w:tabs>
          <w:tab w:val="left" w:pos="1800"/>
        </w:tabs>
        <w:autoSpaceDE/>
        <w:autoSpaceDN/>
        <w:adjustRightInd/>
        <w:snapToGrid w:val="0"/>
        <w:spacing w:after="0" w:line="360" w:lineRule="auto"/>
        <w:jc w:val="both"/>
        <w:textAlignment w:val="auto"/>
        <w:rPr>
          <w:color w:val="000000"/>
          <w:sz w:val="22"/>
          <w:lang w:val="en-GB"/>
        </w:rPr>
      </w:pPr>
      <w:r w:rsidRPr="00BD6B2D">
        <w:rPr>
          <w:color w:val="000000"/>
          <w:sz w:val="22"/>
          <w:lang w:val="en-GB"/>
        </w:rPr>
        <w:t xml:space="preserve">In the event that the </w:t>
      </w:r>
      <w:r>
        <w:rPr>
          <w:color w:val="000000"/>
          <w:sz w:val="22"/>
          <w:lang w:val="en-GB"/>
        </w:rPr>
        <w:t>Department</w:t>
      </w:r>
      <w:r w:rsidRPr="00BD6B2D">
        <w:rPr>
          <w:color w:val="000000"/>
          <w:sz w:val="22"/>
          <w:lang w:val="en-GB"/>
        </w:rPr>
        <w:t xml:space="preserve"> becomes aware of the existence of a pecuniary or other interest that would cause or appear to cause a conflict of interest in carrying out the Consultant’s obligation to t</w:t>
      </w:r>
      <w:r>
        <w:rPr>
          <w:color w:val="000000"/>
          <w:sz w:val="22"/>
          <w:lang w:val="en-GB"/>
        </w:rPr>
        <w:t>he Department other than by notific</w:t>
      </w:r>
      <w:r w:rsidRPr="00BD6B2D">
        <w:rPr>
          <w:color w:val="000000"/>
          <w:sz w:val="22"/>
          <w:lang w:val="en-GB"/>
        </w:rPr>
        <w:t xml:space="preserve">ation, the </w:t>
      </w:r>
      <w:r>
        <w:rPr>
          <w:color w:val="000000"/>
          <w:sz w:val="22"/>
          <w:lang w:val="en-GB"/>
        </w:rPr>
        <w:t>Department</w:t>
      </w:r>
      <w:r w:rsidRPr="00BD6B2D">
        <w:rPr>
          <w:color w:val="000000"/>
          <w:sz w:val="22"/>
          <w:lang w:val="en-GB"/>
        </w:rPr>
        <w:t xml:space="preserve"> may take whatever action the </w:t>
      </w:r>
      <w:r>
        <w:rPr>
          <w:color w:val="000000"/>
          <w:sz w:val="22"/>
          <w:lang w:val="en-GB"/>
        </w:rPr>
        <w:t>Department</w:t>
      </w:r>
      <w:r w:rsidRPr="00BD6B2D">
        <w:rPr>
          <w:color w:val="000000"/>
          <w:sz w:val="22"/>
          <w:lang w:val="en-GB"/>
        </w:rPr>
        <w:t xml:space="preserve"> deems appropriate</w:t>
      </w:r>
      <w:r>
        <w:rPr>
          <w:color w:val="000000"/>
          <w:sz w:val="22"/>
          <w:lang w:val="en-GB"/>
        </w:rPr>
        <w:t xml:space="preserve"> including the termination of this Contract should the Department determine such action appropriate.</w:t>
      </w:r>
    </w:p>
    <w:p w14:paraId="6F27D717" w14:textId="77777777" w:rsidR="0051030B" w:rsidRDefault="0051030B" w:rsidP="00BD451C">
      <w:pPr>
        <w:tabs>
          <w:tab w:val="left" w:pos="1800"/>
        </w:tabs>
        <w:snapToGrid w:val="0"/>
        <w:spacing w:after="0" w:line="360" w:lineRule="auto"/>
        <w:ind w:left="720"/>
        <w:jc w:val="both"/>
        <w:rPr>
          <w:color w:val="000000"/>
          <w:sz w:val="22"/>
          <w:lang w:val="en-GB"/>
        </w:rPr>
      </w:pPr>
    </w:p>
    <w:p w14:paraId="667372CE" w14:textId="77777777" w:rsidR="0051030B" w:rsidRPr="00B927FA" w:rsidRDefault="0051030B" w:rsidP="00BD451C">
      <w:pPr>
        <w:tabs>
          <w:tab w:val="left" w:pos="1440"/>
          <w:tab w:val="left" w:pos="1800"/>
        </w:tabs>
        <w:snapToGrid w:val="0"/>
        <w:spacing w:after="0" w:line="360" w:lineRule="auto"/>
        <w:ind w:left="1440" w:hanging="720"/>
        <w:jc w:val="both"/>
        <w:rPr>
          <w:color w:val="000000"/>
          <w:sz w:val="22"/>
          <w:lang w:val="en-GB"/>
        </w:rPr>
      </w:pPr>
      <w:r>
        <w:rPr>
          <w:color w:val="000000"/>
          <w:sz w:val="22"/>
          <w:lang w:val="en-GB"/>
        </w:rPr>
        <w:t>4.</w:t>
      </w:r>
      <w:r>
        <w:rPr>
          <w:color w:val="000000"/>
          <w:sz w:val="22"/>
          <w:lang w:val="en-GB"/>
        </w:rPr>
        <w:tab/>
      </w:r>
      <w:r w:rsidRPr="00B927FA">
        <w:rPr>
          <w:color w:val="000000"/>
          <w:sz w:val="22"/>
          <w:lang w:val="en-GB"/>
        </w:rPr>
        <w:t xml:space="preserve">A breach of the conflict of interest clauses of this Contract constitutes grounds for termination of the Contract, should the </w:t>
      </w:r>
      <w:r>
        <w:rPr>
          <w:color w:val="000000"/>
          <w:sz w:val="22"/>
          <w:lang w:val="en-GB"/>
        </w:rPr>
        <w:t>Department</w:t>
      </w:r>
      <w:r w:rsidRPr="00B927FA">
        <w:rPr>
          <w:color w:val="000000"/>
          <w:sz w:val="22"/>
          <w:lang w:val="en-GB"/>
        </w:rPr>
        <w:t xml:space="preserve"> determine such action appropriate</w:t>
      </w:r>
      <w:r>
        <w:rPr>
          <w:color w:val="000000"/>
          <w:sz w:val="22"/>
          <w:lang w:val="en-GB"/>
        </w:rPr>
        <w:t>.</w:t>
      </w:r>
    </w:p>
    <w:p w14:paraId="760846F0" w14:textId="77777777" w:rsidR="0051030B" w:rsidRDefault="0051030B" w:rsidP="00BD451C">
      <w:pPr>
        <w:spacing w:after="0" w:line="360" w:lineRule="auto"/>
        <w:ind w:left="720"/>
        <w:jc w:val="both"/>
        <w:rPr>
          <w:color w:val="000000"/>
          <w:sz w:val="22"/>
          <w:szCs w:val="22"/>
          <w:lang w:val="en-GB"/>
        </w:rPr>
      </w:pPr>
    </w:p>
    <w:p w14:paraId="369659ED" w14:textId="77777777" w:rsidR="0051030B" w:rsidRPr="00A9455B" w:rsidRDefault="0051030B" w:rsidP="00BD451C">
      <w:pPr>
        <w:tabs>
          <w:tab w:val="left" w:pos="1800"/>
        </w:tabs>
        <w:spacing w:after="0" w:line="360" w:lineRule="auto"/>
        <w:ind w:left="720"/>
        <w:jc w:val="both"/>
        <w:rPr>
          <w:b/>
          <w:color w:val="000000"/>
          <w:sz w:val="22"/>
          <w:szCs w:val="22"/>
          <w:lang w:val="en-GB"/>
        </w:rPr>
      </w:pPr>
      <w:r w:rsidRPr="00A9455B">
        <w:rPr>
          <w:b/>
          <w:color w:val="000000"/>
          <w:sz w:val="22"/>
          <w:szCs w:val="22"/>
          <w:lang w:val="en-GB"/>
        </w:rPr>
        <w:t>INFORMATION DISCLOSURE</w:t>
      </w:r>
    </w:p>
    <w:p w14:paraId="4104B2F0" w14:textId="77777777" w:rsidR="0051030B" w:rsidRPr="00A9455B" w:rsidRDefault="0051030B" w:rsidP="00BD451C">
      <w:pPr>
        <w:spacing w:after="0" w:line="360" w:lineRule="auto"/>
        <w:ind w:left="720"/>
        <w:jc w:val="both"/>
        <w:rPr>
          <w:color w:val="000000"/>
          <w:sz w:val="22"/>
          <w:szCs w:val="22"/>
          <w:lang w:val="en-GB"/>
        </w:rPr>
      </w:pPr>
    </w:p>
    <w:p w14:paraId="6C5172DB" w14:textId="77777777" w:rsidR="0051030B" w:rsidRPr="00A9455B" w:rsidRDefault="0051030B" w:rsidP="00BD451C">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sidRPr="00A9455B">
        <w:rPr>
          <w:color w:val="000000"/>
          <w:sz w:val="22"/>
          <w:szCs w:val="22"/>
          <w:lang w:val="en-GB"/>
        </w:rPr>
        <w:t>All information provided by either party to the other party is subject to the disclosure and protection provisions of the Freedom of Information and Protection of Privacy Act (</w:t>
      </w:r>
      <w:smartTag w:uri="urn:schemas-microsoft-com:office:smarttags" w:element="place">
        <w:smartTag w:uri="urn:schemas-microsoft-com:office:smarttags" w:element="State">
          <w:r w:rsidRPr="00A9455B">
            <w:rPr>
              <w:color w:val="000000"/>
              <w:sz w:val="22"/>
              <w:szCs w:val="22"/>
              <w:lang w:val="en-GB"/>
            </w:rPr>
            <w:t>Alberta</w:t>
          </w:r>
        </w:smartTag>
      </w:smartTag>
      <w:r w:rsidRPr="00A9455B">
        <w:rPr>
          <w:color w:val="000000"/>
          <w:sz w:val="22"/>
          <w:szCs w:val="22"/>
          <w:lang w:val="en-GB"/>
        </w:rPr>
        <w:t>), (“</w:t>
      </w:r>
      <w:r w:rsidRPr="005557F4">
        <w:rPr>
          <w:b/>
          <w:color w:val="000000"/>
          <w:sz w:val="22"/>
          <w:szCs w:val="22"/>
          <w:lang w:val="en-GB"/>
        </w:rPr>
        <w:t>FOIPP Act</w:t>
      </w:r>
      <w:r w:rsidRPr="00A9455B">
        <w:rPr>
          <w:color w:val="000000"/>
          <w:sz w:val="22"/>
          <w:szCs w:val="22"/>
          <w:lang w:val="en-GB"/>
        </w:rPr>
        <w:t xml:space="preserve">”), as amended, revised or substituted from time to time.  The FOIPP Act allows any person a right of access to records in the </w:t>
      </w:r>
      <w:r>
        <w:rPr>
          <w:color w:val="000000"/>
          <w:sz w:val="22"/>
          <w:szCs w:val="22"/>
          <w:lang w:val="en-GB"/>
        </w:rPr>
        <w:t>Department</w:t>
      </w:r>
      <w:r w:rsidRPr="00A9455B">
        <w:rPr>
          <w:color w:val="000000"/>
          <w:sz w:val="22"/>
          <w:szCs w:val="22"/>
          <w:lang w:val="en-GB"/>
        </w:rPr>
        <w:t xml:space="preserve">’s custody </w:t>
      </w:r>
      <w:r w:rsidRPr="00A9455B">
        <w:rPr>
          <w:color w:val="000000"/>
          <w:sz w:val="22"/>
          <w:szCs w:val="22"/>
          <w:lang w:val="en-GB"/>
        </w:rPr>
        <w:lastRenderedPageBreak/>
        <w:t>or control, subject to limited and specific exceptions as set out in the FOIPP Act.</w:t>
      </w:r>
    </w:p>
    <w:p w14:paraId="0BB03B51" w14:textId="77777777" w:rsidR="0051030B" w:rsidRPr="00A9455B" w:rsidRDefault="0051030B" w:rsidP="00BD451C">
      <w:pPr>
        <w:spacing w:after="0" w:line="360" w:lineRule="auto"/>
        <w:ind w:left="720"/>
        <w:jc w:val="both"/>
        <w:rPr>
          <w:color w:val="000000"/>
          <w:sz w:val="22"/>
          <w:szCs w:val="22"/>
          <w:lang w:val="en-GB"/>
        </w:rPr>
      </w:pPr>
    </w:p>
    <w:p w14:paraId="02E03A5E" w14:textId="77777777" w:rsidR="0051030B" w:rsidRDefault="0051030B" w:rsidP="00BD451C">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Pr>
          <w:color w:val="000000"/>
          <w:sz w:val="22"/>
          <w:szCs w:val="22"/>
          <w:lang w:val="en-GB"/>
        </w:rPr>
        <w:t xml:space="preserve">The </w:t>
      </w:r>
      <w:r w:rsidRPr="00A9455B">
        <w:rPr>
          <w:color w:val="000000"/>
          <w:sz w:val="22"/>
          <w:szCs w:val="22"/>
          <w:lang w:val="en-GB"/>
        </w:rPr>
        <w:t xml:space="preserve">Consultant may identify those parts of any submission from the Consultant to the </w:t>
      </w:r>
      <w:r>
        <w:rPr>
          <w:color w:val="000000"/>
          <w:sz w:val="22"/>
          <w:szCs w:val="22"/>
          <w:lang w:val="en-GB"/>
        </w:rPr>
        <w:t>Department</w:t>
      </w:r>
      <w:r w:rsidRPr="00A9455B">
        <w:rPr>
          <w:color w:val="000000"/>
          <w:sz w:val="22"/>
          <w:szCs w:val="22"/>
          <w:lang w:val="en-GB"/>
        </w:rPr>
        <w:t xml:space="preserve"> that the Consultant considers confidential and what harm could reasonably be expected from disclosure.  The </w:t>
      </w:r>
      <w:r>
        <w:rPr>
          <w:color w:val="000000"/>
          <w:sz w:val="22"/>
          <w:szCs w:val="22"/>
          <w:lang w:val="en-GB"/>
        </w:rPr>
        <w:t>Department</w:t>
      </w:r>
      <w:r w:rsidRPr="00A9455B">
        <w:rPr>
          <w:color w:val="000000"/>
          <w:sz w:val="22"/>
          <w:szCs w:val="22"/>
          <w:lang w:val="en-GB"/>
        </w:rPr>
        <w:t xml:space="preserve"> does not warrant that this identification will preclude disclosure if disclosure is determined to be required under the FOIPP Act.</w:t>
      </w:r>
    </w:p>
    <w:p w14:paraId="6F2BD481" w14:textId="77777777" w:rsidR="0051030B" w:rsidRPr="00A9455B" w:rsidRDefault="0051030B" w:rsidP="00BD451C">
      <w:pPr>
        <w:spacing w:after="0" w:line="360" w:lineRule="auto"/>
        <w:ind w:left="720"/>
        <w:jc w:val="both"/>
        <w:rPr>
          <w:color w:val="000000"/>
          <w:sz w:val="22"/>
          <w:szCs w:val="22"/>
          <w:lang w:val="en-GB"/>
        </w:rPr>
      </w:pPr>
    </w:p>
    <w:p w14:paraId="7F844715" w14:textId="77777777" w:rsidR="0051030B" w:rsidRPr="00A9455B" w:rsidRDefault="0051030B" w:rsidP="00BD451C">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sidRPr="00A9455B">
        <w:rPr>
          <w:color w:val="000000"/>
          <w:sz w:val="22"/>
          <w:szCs w:val="22"/>
          <w:lang w:val="en-GB"/>
        </w:rPr>
        <w:t xml:space="preserve">Deliverables produced by the Consultant, which are the property of the </w:t>
      </w:r>
      <w:r>
        <w:rPr>
          <w:color w:val="000000"/>
          <w:sz w:val="22"/>
          <w:szCs w:val="22"/>
          <w:lang w:val="en-GB"/>
        </w:rPr>
        <w:t>Department</w:t>
      </w:r>
      <w:r w:rsidRPr="00A9455B">
        <w:rPr>
          <w:color w:val="000000"/>
          <w:sz w:val="22"/>
          <w:szCs w:val="22"/>
          <w:lang w:val="en-GB"/>
        </w:rPr>
        <w:t xml:space="preserve"> under this Contract, could be considered records under the control of a public body and could therefore also be subject to the FOIPP Act before delivery to the </w:t>
      </w:r>
      <w:r>
        <w:rPr>
          <w:color w:val="000000"/>
          <w:sz w:val="22"/>
          <w:szCs w:val="22"/>
          <w:lang w:val="en-GB"/>
        </w:rPr>
        <w:t>Department</w:t>
      </w:r>
      <w:r w:rsidRPr="00A9455B">
        <w:rPr>
          <w:color w:val="000000"/>
          <w:sz w:val="22"/>
          <w:szCs w:val="22"/>
          <w:lang w:val="en-GB"/>
        </w:rPr>
        <w:t>.</w:t>
      </w:r>
    </w:p>
    <w:p w14:paraId="10A7E8E4" w14:textId="77777777" w:rsidR="0051030B" w:rsidRPr="00A9455B" w:rsidRDefault="0051030B" w:rsidP="00BD451C">
      <w:pPr>
        <w:spacing w:after="0" w:line="360" w:lineRule="auto"/>
        <w:ind w:left="720"/>
        <w:jc w:val="both"/>
        <w:rPr>
          <w:color w:val="000000"/>
          <w:sz w:val="22"/>
          <w:szCs w:val="22"/>
          <w:lang w:val="en-GB"/>
        </w:rPr>
      </w:pPr>
    </w:p>
    <w:p w14:paraId="149E3AD6" w14:textId="77777777" w:rsidR="0051030B" w:rsidRPr="00A9455B" w:rsidRDefault="0051030B" w:rsidP="00BD451C">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sidRPr="00A9455B">
        <w:rPr>
          <w:color w:val="000000"/>
          <w:sz w:val="22"/>
          <w:szCs w:val="22"/>
          <w:lang w:val="en-GB"/>
        </w:rPr>
        <w:t xml:space="preserve">Before disclosing to the </w:t>
      </w:r>
      <w:r>
        <w:rPr>
          <w:color w:val="000000"/>
          <w:sz w:val="22"/>
          <w:szCs w:val="22"/>
          <w:lang w:val="en-GB"/>
        </w:rPr>
        <w:t>Department</w:t>
      </w:r>
      <w:r w:rsidRPr="00A9455B">
        <w:rPr>
          <w:color w:val="000000"/>
          <w:sz w:val="22"/>
          <w:szCs w:val="22"/>
          <w:lang w:val="en-GB"/>
        </w:rPr>
        <w:t xml:space="preserve"> any individual’s personal information, as defined in FOIPP Act, the Consultant shall obtain the consent of the affected individual.  The consent must be in writing and must specify to whom the personal information can be disclosed and how the personal information can be used.</w:t>
      </w:r>
    </w:p>
    <w:p w14:paraId="1543EC93" w14:textId="77777777" w:rsidR="0051030B" w:rsidRPr="00A9455B" w:rsidRDefault="0051030B" w:rsidP="00BD451C">
      <w:pPr>
        <w:spacing w:after="0" w:line="360" w:lineRule="auto"/>
        <w:ind w:left="720"/>
        <w:jc w:val="both"/>
        <w:rPr>
          <w:color w:val="000000"/>
          <w:sz w:val="22"/>
          <w:szCs w:val="22"/>
          <w:lang w:val="en-GB"/>
        </w:rPr>
      </w:pPr>
    </w:p>
    <w:p w14:paraId="69D78C28" w14:textId="77777777" w:rsidR="0051030B" w:rsidRPr="00A9455B" w:rsidRDefault="0051030B" w:rsidP="00BD451C">
      <w:pPr>
        <w:tabs>
          <w:tab w:val="left" w:pos="1800"/>
        </w:tabs>
        <w:spacing w:after="0" w:line="360" w:lineRule="auto"/>
        <w:ind w:left="720"/>
        <w:jc w:val="both"/>
        <w:rPr>
          <w:b/>
          <w:color w:val="000000"/>
          <w:sz w:val="22"/>
          <w:szCs w:val="22"/>
          <w:lang w:val="en-GB"/>
        </w:rPr>
      </w:pPr>
      <w:r w:rsidRPr="00A9455B">
        <w:rPr>
          <w:b/>
          <w:color w:val="000000"/>
          <w:sz w:val="22"/>
          <w:szCs w:val="22"/>
          <w:lang w:val="en-GB"/>
        </w:rPr>
        <w:t xml:space="preserve">OWNERSHIP OF DELIVERABLES AND OF COPYRIGHT </w:t>
      </w:r>
    </w:p>
    <w:p w14:paraId="0D28C2AF" w14:textId="77777777" w:rsidR="0051030B" w:rsidRPr="00A9455B" w:rsidRDefault="0051030B" w:rsidP="00BD451C">
      <w:pPr>
        <w:spacing w:after="0" w:line="360" w:lineRule="auto"/>
        <w:ind w:left="720"/>
        <w:jc w:val="both"/>
        <w:rPr>
          <w:color w:val="000000"/>
          <w:sz w:val="22"/>
          <w:szCs w:val="22"/>
          <w:lang w:val="en-GB"/>
        </w:rPr>
      </w:pPr>
    </w:p>
    <w:p w14:paraId="6FC1797B" w14:textId="77777777" w:rsidR="0051030B" w:rsidRPr="00A9455B" w:rsidRDefault="0051030B" w:rsidP="00BD451C">
      <w:pPr>
        <w:widowControl w:val="0"/>
        <w:numPr>
          <w:ilvl w:val="0"/>
          <w:numId w:val="41"/>
        </w:numPr>
        <w:tabs>
          <w:tab w:val="clear" w:pos="1800"/>
        </w:tabs>
        <w:autoSpaceDE/>
        <w:autoSpaceDN/>
        <w:adjustRightInd/>
        <w:spacing w:after="0" w:line="360" w:lineRule="auto"/>
        <w:ind w:left="1440" w:hanging="720"/>
        <w:jc w:val="both"/>
        <w:textAlignment w:val="auto"/>
        <w:rPr>
          <w:color w:val="000000"/>
          <w:sz w:val="22"/>
          <w:szCs w:val="22"/>
          <w:u w:color="FF0000"/>
        </w:rPr>
      </w:pPr>
      <w:r w:rsidRPr="00A9455B">
        <w:rPr>
          <w:color w:val="000000"/>
          <w:sz w:val="22"/>
          <w:szCs w:val="22"/>
          <w:u w:color="FF0000"/>
        </w:rPr>
        <w:t xml:space="preserve">Ownership in all Materials including copyright, patent, trade secret, industrial design or trade mark that are made, prepared, developed, generated, produced or acquired under or in relation to this  Contract by the Consultant, the Consultant’s employees, subcontractors or his agents, belongs to the </w:t>
      </w:r>
      <w:r>
        <w:rPr>
          <w:color w:val="000000"/>
          <w:sz w:val="22"/>
          <w:szCs w:val="22"/>
          <w:u w:color="FF0000"/>
        </w:rPr>
        <w:t>Department</w:t>
      </w:r>
      <w:r w:rsidRPr="00A9455B">
        <w:rPr>
          <w:color w:val="000000"/>
          <w:sz w:val="22"/>
          <w:szCs w:val="22"/>
          <w:u w:color="FF0000"/>
        </w:rPr>
        <w:t xml:space="preserve"> as they are made, prepared, developed, generated, produced or acquired.  The Materials shall be delivered to the </w:t>
      </w:r>
      <w:r>
        <w:rPr>
          <w:color w:val="000000"/>
          <w:sz w:val="22"/>
          <w:szCs w:val="22"/>
          <w:u w:color="FF0000"/>
        </w:rPr>
        <w:t>Department</w:t>
      </w:r>
      <w:r w:rsidRPr="00A9455B">
        <w:rPr>
          <w:color w:val="000000"/>
          <w:sz w:val="22"/>
          <w:szCs w:val="22"/>
          <w:u w:color="FF0000"/>
        </w:rPr>
        <w:t xml:space="preserve"> the earlier of as specified in this Contract or upon completion or termination of this Contract.</w:t>
      </w:r>
    </w:p>
    <w:p w14:paraId="6C5E4F94" w14:textId="77777777" w:rsidR="0051030B" w:rsidRPr="00A9455B" w:rsidRDefault="0051030B" w:rsidP="00BD451C">
      <w:pPr>
        <w:spacing w:after="0" w:line="360" w:lineRule="auto"/>
        <w:ind w:left="1440" w:hanging="720"/>
        <w:jc w:val="both"/>
        <w:rPr>
          <w:color w:val="000000"/>
          <w:sz w:val="22"/>
          <w:szCs w:val="22"/>
          <w:lang w:val="en-GB"/>
        </w:rPr>
      </w:pPr>
    </w:p>
    <w:p w14:paraId="791FD02E" w14:textId="77777777" w:rsidR="0051030B" w:rsidRPr="00A9455B" w:rsidRDefault="0051030B" w:rsidP="00BD451C">
      <w:pPr>
        <w:widowControl w:val="0"/>
        <w:numPr>
          <w:ilvl w:val="0"/>
          <w:numId w:val="41"/>
        </w:numPr>
        <w:tabs>
          <w:tab w:val="clear" w:pos="1800"/>
        </w:tabs>
        <w:autoSpaceDE/>
        <w:autoSpaceDN/>
        <w:adjustRightInd/>
        <w:spacing w:after="0" w:line="360" w:lineRule="auto"/>
        <w:ind w:left="1440" w:hanging="720"/>
        <w:jc w:val="both"/>
        <w:textAlignment w:val="auto"/>
        <w:rPr>
          <w:color w:val="000000"/>
          <w:sz w:val="22"/>
          <w:szCs w:val="22"/>
          <w:u w:color="FF0000"/>
        </w:rPr>
      </w:pPr>
      <w:r w:rsidRPr="00A9455B">
        <w:rPr>
          <w:color w:val="000000"/>
          <w:sz w:val="22"/>
          <w:szCs w:val="22"/>
          <w:u w:color="FF0000"/>
        </w:rPr>
        <w:t>The Consultant</w:t>
      </w:r>
    </w:p>
    <w:p w14:paraId="548278CF" w14:textId="77777777" w:rsidR="0051030B" w:rsidRPr="00A9455B" w:rsidRDefault="0051030B" w:rsidP="00BD451C">
      <w:pPr>
        <w:widowControl w:val="0"/>
        <w:numPr>
          <w:ilvl w:val="0"/>
          <w:numId w:val="40"/>
        </w:numPr>
        <w:autoSpaceDE/>
        <w:autoSpaceDN/>
        <w:adjustRightInd/>
        <w:spacing w:after="0" w:line="360" w:lineRule="auto"/>
        <w:jc w:val="both"/>
        <w:textAlignment w:val="auto"/>
        <w:rPr>
          <w:color w:val="000000"/>
          <w:sz w:val="22"/>
          <w:szCs w:val="22"/>
          <w:u w:color="FF0000"/>
        </w:rPr>
      </w:pPr>
      <w:r w:rsidRPr="00A9455B">
        <w:rPr>
          <w:color w:val="000000"/>
          <w:sz w:val="22"/>
          <w:szCs w:val="22"/>
          <w:u w:color="FF0000"/>
        </w:rPr>
        <w:t>irrevocably waives in whole all moral rights, and</w:t>
      </w:r>
    </w:p>
    <w:p w14:paraId="2C618008" w14:textId="77777777" w:rsidR="0051030B" w:rsidRPr="00A9455B" w:rsidRDefault="0051030B" w:rsidP="00BD451C">
      <w:pPr>
        <w:widowControl w:val="0"/>
        <w:numPr>
          <w:ilvl w:val="0"/>
          <w:numId w:val="40"/>
        </w:numPr>
        <w:autoSpaceDE/>
        <w:autoSpaceDN/>
        <w:adjustRightInd/>
        <w:spacing w:after="0" w:line="360" w:lineRule="auto"/>
        <w:jc w:val="both"/>
        <w:textAlignment w:val="auto"/>
        <w:rPr>
          <w:color w:val="000000"/>
          <w:sz w:val="22"/>
          <w:szCs w:val="22"/>
          <w:u w:color="FF0000"/>
        </w:rPr>
      </w:pPr>
      <w:r w:rsidRPr="00A9455B">
        <w:rPr>
          <w:color w:val="000000"/>
          <w:sz w:val="22"/>
          <w:szCs w:val="22"/>
          <w:u w:color="FF0000"/>
        </w:rPr>
        <w:t>shall ensure that its employees, subcontractors and agents irrevocably waive in whole all moral rights,</w:t>
      </w:r>
    </w:p>
    <w:p w14:paraId="33797CC9" w14:textId="77777777" w:rsidR="0051030B" w:rsidRPr="00A9455B" w:rsidRDefault="0051030B" w:rsidP="00BD45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1440"/>
        <w:jc w:val="both"/>
        <w:rPr>
          <w:color w:val="000000"/>
          <w:sz w:val="22"/>
          <w:szCs w:val="22"/>
          <w:u w:color="FF0000"/>
        </w:rPr>
      </w:pPr>
      <w:r w:rsidRPr="00A9455B">
        <w:rPr>
          <w:color w:val="000000"/>
          <w:sz w:val="22"/>
          <w:szCs w:val="22"/>
          <w:u w:color="FF0000"/>
        </w:rPr>
        <w:t xml:space="preserve">to the Materials made, prepared, developed, generated, produced, or acquired under this Contract and declares that these waivers shall operate in favour of the </w:t>
      </w:r>
      <w:r>
        <w:rPr>
          <w:color w:val="000000"/>
          <w:sz w:val="22"/>
          <w:szCs w:val="22"/>
          <w:u w:color="FF0000"/>
        </w:rPr>
        <w:t>Department</w:t>
      </w:r>
      <w:r w:rsidRPr="00A9455B">
        <w:rPr>
          <w:color w:val="000000"/>
          <w:sz w:val="22"/>
          <w:szCs w:val="22"/>
          <w:u w:color="FF0000"/>
        </w:rPr>
        <w:t xml:space="preserve"> and the </w:t>
      </w:r>
      <w:r>
        <w:rPr>
          <w:color w:val="000000"/>
          <w:sz w:val="22"/>
          <w:szCs w:val="22"/>
          <w:u w:color="FF0000"/>
        </w:rPr>
        <w:t>Department</w:t>
      </w:r>
      <w:r w:rsidRPr="00A9455B">
        <w:rPr>
          <w:color w:val="000000"/>
          <w:sz w:val="22"/>
          <w:szCs w:val="22"/>
          <w:u w:color="FF0000"/>
        </w:rPr>
        <w:t>’s assignees and licensees.</w:t>
      </w:r>
    </w:p>
    <w:p w14:paraId="56B5089B" w14:textId="77777777" w:rsidR="0051030B" w:rsidRPr="00A9455B" w:rsidRDefault="0051030B" w:rsidP="00BD451C">
      <w:pPr>
        <w:spacing w:after="0" w:line="360" w:lineRule="auto"/>
        <w:ind w:left="720"/>
        <w:jc w:val="both"/>
        <w:rPr>
          <w:color w:val="000000"/>
          <w:sz w:val="22"/>
          <w:szCs w:val="22"/>
          <w:lang w:val="en-GB"/>
        </w:rPr>
      </w:pPr>
    </w:p>
    <w:p w14:paraId="7A17F720" w14:textId="77777777" w:rsidR="0051030B" w:rsidRPr="00BD451C" w:rsidRDefault="0051030B" w:rsidP="00BD451C">
      <w:pPr>
        <w:spacing w:after="0" w:line="360" w:lineRule="auto"/>
        <w:ind w:firstLine="720"/>
        <w:jc w:val="both"/>
        <w:rPr>
          <w:b/>
          <w:color w:val="000000"/>
          <w:sz w:val="24"/>
          <w:szCs w:val="24"/>
          <w:lang w:val="en-GB"/>
        </w:rPr>
      </w:pPr>
      <w:r w:rsidRPr="00BD451C">
        <w:rPr>
          <w:b/>
          <w:color w:val="000000"/>
          <w:sz w:val="24"/>
          <w:szCs w:val="24"/>
          <w:lang w:val="en-GB"/>
        </w:rPr>
        <w:lastRenderedPageBreak/>
        <w:t>Department</w:t>
      </w:r>
    </w:p>
    <w:p w14:paraId="04707825" w14:textId="77777777" w:rsidR="0051030B" w:rsidRPr="00A9455B" w:rsidRDefault="0051030B" w:rsidP="00BD451C">
      <w:pPr>
        <w:spacing w:after="0" w:line="360" w:lineRule="auto"/>
        <w:ind w:left="720"/>
        <w:jc w:val="both"/>
        <w:rPr>
          <w:color w:val="000000"/>
          <w:sz w:val="22"/>
          <w:szCs w:val="22"/>
          <w:lang w:val="en-GB"/>
        </w:rPr>
      </w:pPr>
    </w:p>
    <w:p w14:paraId="69BDDE1C"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 xml:space="preserve">The </w:t>
      </w:r>
      <w:r>
        <w:rPr>
          <w:color w:val="000000"/>
          <w:sz w:val="22"/>
          <w:szCs w:val="22"/>
          <w:lang w:val="en-GB"/>
        </w:rPr>
        <w:t>Department</w:t>
      </w:r>
      <w:r w:rsidRPr="00A9455B">
        <w:rPr>
          <w:color w:val="000000"/>
          <w:sz w:val="22"/>
          <w:szCs w:val="22"/>
          <w:lang w:val="en-GB"/>
        </w:rPr>
        <w:t>’s representatives shall be the interpreter of the requirements of the Contract, consistent with the intent of the Contract.</w:t>
      </w:r>
    </w:p>
    <w:p w14:paraId="33FEBAA1" w14:textId="77777777" w:rsidR="0051030B" w:rsidRPr="00A9455B" w:rsidRDefault="0051030B" w:rsidP="00BD451C">
      <w:pPr>
        <w:spacing w:after="0" w:line="360" w:lineRule="auto"/>
        <w:ind w:left="720"/>
        <w:jc w:val="both"/>
        <w:rPr>
          <w:color w:val="000000"/>
          <w:sz w:val="22"/>
          <w:szCs w:val="22"/>
          <w:lang w:val="en-GB"/>
        </w:rPr>
      </w:pPr>
    </w:p>
    <w:p w14:paraId="4E4A7FE3" w14:textId="77777777" w:rsidR="0051030B" w:rsidRPr="00A9455B" w:rsidRDefault="0051030B" w:rsidP="00BD451C">
      <w:pPr>
        <w:spacing w:after="0" w:line="360" w:lineRule="auto"/>
        <w:ind w:left="720"/>
        <w:jc w:val="both"/>
        <w:rPr>
          <w:color w:val="000000"/>
          <w:sz w:val="22"/>
          <w:lang w:val="en-GB"/>
        </w:rPr>
      </w:pPr>
      <w:r w:rsidRPr="00A9455B">
        <w:rPr>
          <w:color w:val="000000"/>
          <w:sz w:val="22"/>
          <w:lang w:val="en-GB"/>
        </w:rPr>
        <w:t xml:space="preserve">The </w:t>
      </w:r>
      <w:r>
        <w:rPr>
          <w:color w:val="000000"/>
          <w:sz w:val="22"/>
          <w:lang w:val="en-GB"/>
        </w:rPr>
        <w:t>Department</w:t>
      </w:r>
      <w:r w:rsidRPr="00A9455B">
        <w:rPr>
          <w:color w:val="000000"/>
          <w:sz w:val="22"/>
          <w:lang w:val="en-GB"/>
        </w:rPr>
        <w:t xml:space="preserve">’s </w:t>
      </w:r>
      <w:r w:rsidRPr="00A9455B">
        <w:rPr>
          <w:color w:val="000000"/>
          <w:sz w:val="22"/>
          <w:szCs w:val="22"/>
          <w:lang w:val="en-GB"/>
        </w:rPr>
        <w:t>representatives</w:t>
      </w:r>
      <w:r w:rsidRPr="00A9455B">
        <w:rPr>
          <w:color w:val="000000"/>
          <w:sz w:val="22"/>
          <w:lang w:val="en-GB"/>
        </w:rPr>
        <w:t xml:space="preserve"> may request the Consultant to make changes in the scope, and the Consultant shall advise the </w:t>
      </w:r>
      <w:r>
        <w:rPr>
          <w:color w:val="000000"/>
          <w:sz w:val="22"/>
          <w:lang w:val="en-GB"/>
        </w:rPr>
        <w:t>Department</w:t>
      </w:r>
      <w:r w:rsidRPr="00A9455B">
        <w:rPr>
          <w:color w:val="000000"/>
          <w:sz w:val="22"/>
          <w:lang w:val="en-GB"/>
        </w:rPr>
        <w:t xml:space="preserve"> of the effects of such changes on the Contract, including scope of services, Project schedule, compensation and other implications to the Project.</w:t>
      </w:r>
    </w:p>
    <w:p w14:paraId="1B1919A8" w14:textId="77777777" w:rsidR="0051030B" w:rsidRPr="00A9455B" w:rsidRDefault="0051030B" w:rsidP="00BD451C">
      <w:pPr>
        <w:spacing w:after="0" w:line="360" w:lineRule="auto"/>
        <w:ind w:left="720"/>
        <w:jc w:val="both"/>
        <w:rPr>
          <w:color w:val="000000"/>
          <w:sz w:val="22"/>
          <w:szCs w:val="22"/>
          <w:lang w:val="en-GB"/>
        </w:rPr>
      </w:pPr>
    </w:p>
    <w:p w14:paraId="2CFA14FA"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 xml:space="preserve">The </w:t>
      </w:r>
      <w:r>
        <w:rPr>
          <w:color w:val="000000"/>
          <w:sz w:val="22"/>
          <w:szCs w:val="22"/>
          <w:lang w:val="en-GB"/>
        </w:rPr>
        <w:t>Department</w:t>
      </w:r>
      <w:r w:rsidRPr="00A9455B">
        <w:rPr>
          <w:color w:val="000000"/>
          <w:sz w:val="22"/>
          <w:szCs w:val="22"/>
          <w:lang w:val="en-GB"/>
        </w:rPr>
        <w:t xml:space="preserve">’s representatives may suspend or terminate the </w:t>
      </w:r>
      <w:r>
        <w:rPr>
          <w:color w:val="000000"/>
          <w:sz w:val="22"/>
          <w:szCs w:val="22"/>
          <w:lang w:val="en-GB"/>
        </w:rPr>
        <w:t>Contract</w:t>
      </w:r>
      <w:r w:rsidRPr="00A9455B">
        <w:rPr>
          <w:color w:val="000000"/>
          <w:sz w:val="22"/>
          <w:szCs w:val="22"/>
          <w:lang w:val="en-GB"/>
        </w:rPr>
        <w:t xml:space="preserve"> at any stage and terminate this Contract </w:t>
      </w:r>
      <w:r>
        <w:rPr>
          <w:color w:val="000000"/>
          <w:sz w:val="22"/>
          <w:szCs w:val="22"/>
          <w:lang w:val="en-GB"/>
        </w:rPr>
        <w:t xml:space="preserve">at </w:t>
      </w:r>
      <w:r w:rsidRPr="00A9455B">
        <w:rPr>
          <w:color w:val="000000"/>
          <w:sz w:val="22"/>
          <w:szCs w:val="22"/>
          <w:lang w:val="en-GB"/>
        </w:rPr>
        <w:t xml:space="preserve">the </w:t>
      </w:r>
      <w:r>
        <w:rPr>
          <w:color w:val="000000"/>
          <w:sz w:val="22"/>
          <w:szCs w:val="22"/>
          <w:lang w:val="en-GB"/>
        </w:rPr>
        <w:t>Department</w:t>
      </w:r>
      <w:r w:rsidRPr="00A9455B">
        <w:rPr>
          <w:color w:val="000000"/>
          <w:sz w:val="22"/>
          <w:szCs w:val="22"/>
          <w:lang w:val="en-GB"/>
        </w:rPr>
        <w:t xml:space="preserve">’s sole and absolute discretion by giving written notice to the Consultant. </w:t>
      </w:r>
    </w:p>
    <w:p w14:paraId="11039796" w14:textId="77777777" w:rsidR="0051030B" w:rsidRPr="00A9455B" w:rsidRDefault="0051030B" w:rsidP="00BD451C">
      <w:pPr>
        <w:spacing w:after="0" w:line="360" w:lineRule="auto"/>
        <w:ind w:left="720"/>
        <w:jc w:val="both"/>
        <w:rPr>
          <w:color w:val="000000"/>
          <w:sz w:val="22"/>
          <w:szCs w:val="22"/>
          <w:lang w:val="en-GB"/>
        </w:rPr>
      </w:pPr>
    </w:p>
    <w:p w14:paraId="51DB0406"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 xml:space="preserve">During a period of suspension, the Consultant shall minimize all fees and expenses relating to the services on the Project that may occur during this period. The </w:t>
      </w:r>
      <w:r>
        <w:rPr>
          <w:color w:val="000000"/>
          <w:sz w:val="22"/>
          <w:szCs w:val="22"/>
          <w:lang w:val="en-GB"/>
        </w:rPr>
        <w:t>Department</w:t>
      </w:r>
      <w:r w:rsidRPr="00A9455B">
        <w:rPr>
          <w:color w:val="000000"/>
          <w:sz w:val="22"/>
          <w:szCs w:val="22"/>
          <w:lang w:val="en-GB"/>
        </w:rPr>
        <w:t xml:space="preserve"> shall pay the Consultant for those fees and expenses in accordance with the Contract that are substantiated as having been reasonably incurred during the suspension period.</w:t>
      </w:r>
    </w:p>
    <w:p w14:paraId="5A362C4D" w14:textId="77777777" w:rsidR="0051030B" w:rsidRPr="00A9455B" w:rsidRDefault="0051030B" w:rsidP="00BD451C">
      <w:pPr>
        <w:spacing w:after="0" w:line="360" w:lineRule="auto"/>
        <w:ind w:left="720"/>
        <w:jc w:val="both"/>
        <w:rPr>
          <w:color w:val="000000"/>
          <w:sz w:val="22"/>
          <w:szCs w:val="22"/>
          <w:lang w:val="en-GB"/>
        </w:rPr>
      </w:pPr>
    </w:p>
    <w:p w14:paraId="6B4E62CE"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 xml:space="preserve">The effective date of termination of the Contract shall not be less than 7 (seven) days after receipt of such notice. Upon receipt of notice to terminate, the Consultant shall take steps to bring the Project to a close and not perform any further work after the termination date. The </w:t>
      </w:r>
      <w:r>
        <w:rPr>
          <w:color w:val="000000"/>
          <w:sz w:val="22"/>
          <w:szCs w:val="22"/>
          <w:lang w:val="en-GB"/>
        </w:rPr>
        <w:t>Department</w:t>
      </w:r>
      <w:r w:rsidRPr="00A9455B">
        <w:rPr>
          <w:color w:val="000000"/>
          <w:sz w:val="22"/>
          <w:szCs w:val="22"/>
          <w:lang w:val="en-GB"/>
        </w:rPr>
        <w:t xml:space="preserve"> shall pay the Consultant for the services provided and expenses incurred in accordance with this Contract up to the effective date, and for any substantiated close-out costs reasonably incurred after the date of termination.</w:t>
      </w:r>
    </w:p>
    <w:p w14:paraId="39317B10" w14:textId="77777777" w:rsidR="0051030B" w:rsidRDefault="0051030B" w:rsidP="00BD451C">
      <w:pPr>
        <w:spacing w:after="0" w:line="360" w:lineRule="auto"/>
        <w:ind w:left="720"/>
        <w:jc w:val="both"/>
        <w:rPr>
          <w:color w:val="000000"/>
          <w:sz w:val="22"/>
          <w:szCs w:val="22"/>
          <w:lang w:val="en-GB"/>
        </w:rPr>
      </w:pPr>
    </w:p>
    <w:p w14:paraId="46D678A6" w14:textId="77777777" w:rsidR="00BD451C" w:rsidRPr="007D20DE" w:rsidRDefault="00BD451C" w:rsidP="00BD451C">
      <w:pPr>
        <w:spacing w:line="360" w:lineRule="auto"/>
        <w:ind w:left="720"/>
        <w:jc w:val="both"/>
        <w:rPr>
          <w:color w:val="000000"/>
          <w:sz w:val="22"/>
          <w:szCs w:val="22"/>
        </w:rPr>
      </w:pPr>
      <w:r w:rsidRPr="007D20DE">
        <w:rPr>
          <w:color w:val="000000"/>
          <w:sz w:val="22"/>
          <w:szCs w:val="22"/>
        </w:rPr>
        <w:t xml:space="preserve">The </w:t>
      </w:r>
      <w:r>
        <w:rPr>
          <w:color w:val="000000"/>
          <w:sz w:val="22"/>
          <w:szCs w:val="22"/>
        </w:rPr>
        <w:t>Department</w:t>
      </w:r>
      <w:r w:rsidRPr="007D20DE">
        <w:rPr>
          <w:color w:val="000000"/>
          <w:sz w:val="22"/>
          <w:szCs w:val="22"/>
        </w:rPr>
        <w:t xml:space="preserve"> shall indemnify and hold harmless the Consultant, its employees and agents from any and all third party claims, demands, actions or costs (including legal costs on a solicitor-client basis) for which the </w:t>
      </w:r>
      <w:r>
        <w:rPr>
          <w:color w:val="000000"/>
          <w:sz w:val="22"/>
          <w:szCs w:val="22"/>
        </w:rPr>
        <w:t>Department</w:t>
      </w:r>
      <w:r w:rsidRPr="007D20DE">
        <w:rPr>
          <w:color w:val="000000"/>
          <w:sz w:val="22"/>
          <w:szCs w:val="22"/>
        </w:rPr>
        <w:t xml:space="preserve"> is legally responsible, including those arising out of negligence or willful acts by the </w:t>
      </w:r>
      <w:r>
        <w:rPr>
          <w:color w:val="000000"/>
          <w:sz w:val="22"/>
          <w:szCs w:val="22"/>
        </w:rPr>
        <w:t>Department</w:t>
      </w:r>
      <w:r w:rsidRPr="007D20DE">
        <w:rPr>
          <w:color w:val="000000"/>
          <w:sz w:val="22"/>
          <w:szCs w:val="22"/>
        </w:rPr>
        <w:t xml:space="preserve"> or the </w:t>
      </w:r>
      <w:r>
        <w:rPr>
          <w:color w:val="000000"/>
          <w:sz w:val="22"/>
          <w:szCs w:val="22"/>
        </w:rPr>
        <w:t>Department</w:t>
      </w:r>
      <w:r w:rsidRPr="007D20DE">
        <w:rPr>
          <w:color w:val="000000"/>
          <w:sz w:val="22"/>
          <w:szCs w:val="22"/>
        </w:rPr>
        <w:t>’s employees or agents.</w:t>
      </w:r>
    </w:p>
    <w:p w14:paraId="65F1E283" w14:textId="77777777" w:rsidR="0051030B" w:rsidRPr="00927066" w:rsidRDefault="0051030B" w:rsidP="00BD451C">
      <w:pPr>
        <w:spacing w:after="0" w:line="360" w:lineRule="auto"/>
        <w:ind w:left="720"/>
        <w:jc w:val="both"/>
        <w:rPr>
          <w:sz w:val="22"/>
          <w:szCs w:val="22"/>
          <w:lang w:val="en-GB"/>
        </w:rPr>
      </w:pPr>
    </w:p>
    <w:p w14:paraId="23E3187A" w14:textId="77777777" w:rsidR="0051030B" w:rsidRPr="00927066" w:rsidRDefault="0051030B" w:rsidP="00BD451C">
      <w:pPr>
        <w:spacing w:after="0" w:line="360" w:lineRule="auto"/>
        <w:ind w:left="720"/>
        <w:jc w:val="both"/>
        <w:rPr>
          <w:sz w:val="22"/>
          <w:szCs w:val="22"/>
        </w:rPr>
      </w:pPr>
      <w:r w:rsidRPr="00927066">
        <w:rPr>
          <w:sz w:val="22"/>
          <w:szCs w:val="22"/>
        </w:rPr>
        <w:t>This hold harmless shall survive this Contract.</w:t>
      </w:r>
    </w:p>
    <w:p w14:paraId="5A2EC434" w14:textId="77777777" w:rsidR="0051030B" w:rsidRPr="00927066" w:rsidRDefault="0051030B" w:rsidP="00BD451C">
      <w:pPr>
        <w:spacing w:after="0" w:line="360" w:lineRule="auto"/>
        <w:ind w:left="720"/>
        <w:jc w:val="both"/>
        <w:rPr>
          <w:sz w:val="22"/>
          <w:szCs w:val="22"/>
          <w:lang w:val="en-GB"/>
        </w:rPr>
      </w:pPr>
    </w:p>
    <w:p w14:paraId="16ADEA1B" w14:textId="0934BAE0" w:rsidR="00BD451C" w:rsidRDefault="00BD451C">
      <w:pPr>
        <w:autoSpaceDE/>
        <w:autoSpaceDN/>
        <w:adjustRightInd/>
        <w:spacing w:after="200" w:line="276" w:lineRule="auto"/>
        <w:textAlignment w:val="auto"/>
        <w:rPr>
          <w:sz w:val="22"/>
          <w:szCs w:val="22"/>
        </w:rPr>
      </w:pPr>
      <w:r>
        <w:rPr>
          <w:sz w:val="22"/>
          <w:szCs w:val="22"/>
        </w:rPr>
        <w:br w:type="page"/>
      </w:r>
    </w:p>
    <w:p w14:paraId="46F1D0A2" w14:textId="77777777" w:rsidR="0051030B" w:rsidRPr="00927066" w:rsidRDefault="0051030B" w:rsidP="00BD451C">
      <w:pPr>
        <w:spacing w:after="0" w:line="360" w:lineRule="auto"/>
        <w:ind w:left="720"/>
        <w:jc w:val="both"/>
        <w:rPr>
          <w:sz w:val="22"/>
          <w:szCs w:val="22"/>
        </w:rPr>
      </w:pPr>
    </w:p>
    <w:p w14:paraId="28FABAFE" w14:textId="77777777" w:rsidR="0051030B" w:rsidRPr="00A9455B" w:rsidRDefault="0051030B" w:rsidP="00BD451C">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PROJECT SCHEDULE</w:t>
      </w:r>
    </w:p>
    <w:p w14:paraId="35E46A0E" w14:textId="77777777" w:rsidR="0051030B" w:rsidRPr="00A9455B" w:rsidRDefault="0051030B" w:rsidP="00BD451C">
      <w:pPr>
        <w:spacing w:after="0" w:line="360" w:lineRule="auto"/>
        <w:ind w:left="720"/>
        <w:jc w:val="both"/>
        <w:rPr>
          <w:color w:val="000000"/>
          <w:sz w:val="22"/>
          <w:szCs w:val="22"/>
          <w:lang w:val="en-GB"/>
        </w:rPr>
      </w:pPr>
    </w:p>
    <w:p w14:paraId="16C57561" w14:textId="77777777" w:rsidR="0051030B" w:rsidRPr="00A9455B" w:rsidRDefault="0051030B" w:rsidP="00BD451C">
      <w:pPr>
        <w:spacing w:after="0" w:line="360" w:lineRule="auto"/>
        <w:ind w:left="720"/>
        <w:jc w:val="both"/>
        <w:rPr>
          <w:color w:val="000000"/>
          <w:sz w:val="22"/>
          <w:szCs w:val="22"/>
          <w:lang w:val="en-GB"/>
        </w:rPr>
      </w:pPr>
      <w:r>
        <w:rPr>
          <w:color w:val="000000"/>
          <w:sz w:val="22"/>
          <w:lang w:val="en-GB"/>
        </w:rPr>
        <w:t xml:space="preserve">The commencement date for this Contract shall be the date of </w:t>
      </w:r>
      <w:r w:rsidRPr="00AC75F3">
        <w:rPr>
          <w:b/>
          <w:color w:val="000000"/>
          <w:sz w:val="22"/>
          <w:lang w:val="en-GB"/>
        </w:rPr>
        <w:t>Execution</w:t>
      </w:r>
      <w:r>
        <w:rPr>
          <w:color w:val="000000"/>
          <w:sz w:val="22"/>
          <w:lang w:val="en-GB"/>
        </w:rPr>
        <w:t xml:space="preserve">.  </w:t>
      </w:r>
      <w:r w:rsidRPr="00A9455B">
        <w:rPr>
          <w:color w:val="000000"/>
          <w:sz w:val="22"/>
          <w:lang w:val="en-GB"/>
        </w:rPr>
        <w:t xml:space="preserve">The completion date for this Contract shall be </w:t>
      </w:r>
      <w:bookmarkStart w:id="5" w:name="Text6"/>
      <w:r w:rsidRPr="00A9455B">
        <w:rPr>
          <w:b/>
          <w:color w:val="000000"/>
          <w:sz w:val="22"/>
          <w:lang w:val="en-GB"/>
        </w:rPr>
        <w:fldChar w:fldCharType="begin">
          <w:ffData>
            <w:name w:val="Text6"/>
            <w:enabled/>
            <w:calcOnExit w:val="0"/>
            <w:textInput>
              <w:default w:val="[Date in Bold]"/>
            </w:textInput>
          </w:ffData>
        </w:fldChar>
      </w:r>
      <w:r w:rsidRPr="00A9455B">
        <w:rPr>
          <w:b/>
          <w:color w:val="000000"/>
          <w:sz w:val="22"/>
          <w:lang w:val="en-GB"/>
        </w:rPr>
        <w:instrText xml:space="preserve"> FORMTEXT </w:instrText>
      </w:r>
      <w:r w:rsidRPr="00A9455B">
        <w:rPr>
          <w:b/>
          <w:color w:val="000000"/>
          <w:sz w:val="22"/>
          <w:lang w:val="en-GB"/>
        </w:rPr>
      </w:r>
      <w:r w:rsidRPr="00A9455B">
        <w:rPr>
          <w:b/>
          <w:color w:val="000000"/>
          <w:sz w:val="22"/>
          <w:lang w:val="en-GB"/>
        </w:rPr>
        <w:fldChar w:fldCharType="separate"/>
      </w:r>
      <w:r w:rsidRPr="00A9455B">
        <w:rPr>
          <w:b/>
          <w:noProof/>
          <w:color w:val="000000"/>
          <w:sz w:val="22"/>
          <w:lang w:val="en-GB"/>
        </w:rPr>
        <w:t>[Date in Bold]</w:t>
      </w:r>
      <w:r w:rsidRPr="00A9455B">
        <w:rPr>
          <w:b/>
          <w:color w:val="000000"/>
          <w:sz w:val="22"/>
          <w:lang w:val="en-GB"/>
        </w:rPr>
        <w:fldChar w:fldCharType="end"/>
      </w:r>
      <w:bookmarkEnd w:id="5"/>
      <w:r w:rsidRPr="00A9455B">
        <w:rPr>
          <w:color w:val="000000"/>
          <w:sz w:val="22"/>
          <w:lang w:val="en-GB"/>
        </w:rPr>
        <w:t xml:space="preserve"> unless amended by mutual consent.  The Project shall be completed in accordance with the attached Schedule ‘</w:t>
      </w:r>
      <w:r w:rsidRPr="0062391F">
        <w:rPr>
          <w:color w:val="000000"/>
          <w:sz w:val="22"/>
          <w:highlight w:val="lightGray"/>
          <w:lang w:val="en-GB"/>
        </w:rPr>
        <w:t>B</w:t>
      </w:r>
      <w:r w:rsidRPr="00A9455B">
        <w:rPr>
          <w:color w:val="000000"/>
          <w:sz w:val="22"/>
          <w:lang w:val="en-GB"/>
        </w:rPr>
        <w:t xml:space="preserve">’, which forms part of this </w:t>
      </w:r>
      <w:r w:rsidRPr="00D02528">
        <w:rPr>
          <w:color w:val="000000"/>
          <w:sz w:val="22"/>
          <w:lang w:val="en-GB"/>
        </w:rPr>
        <w:t xml:space="preserve">Contract.  </w:t>
      </w:r>
      <w:r w:rsidRPr="00D02528">
        <w:rPr>
          <w:color w:val="000000"/>
          <w:sz w:val="22"/>
          <w:szCs w:val="22"/>
          <w:lang w:val="en-GB"/>
        </w:rPr>
        <w:t>T</w:t>
      </w:r>
      <w:r w:rsidRPr="00D02528">
        <w:rPr>
          <w:color w:val="000000"/>
          <w:sz w:val="22"/>
          <w:szCs w:val="22"/>
        </w:rPr>
        <w:t>he extension of the completion date assumes no other changes t</w:t>
      </w:r>
      <w:r w:rsidRPr="00A9455B">
        <w:rPr>
          <w:color w:val="000000"/>
          <w:sz w:val="22"/>
          <w:szCs w:val="22"/>
        </w:rPr>
        <w:t>o the terms and conditions of the agreement.</w:t>
      </w:r>
    </w:p>
    <w:p w14:paraId="3034B8FF" w14:textId="77777777" w:rsidR="0051030B" w:rsidRPr="00A9455B" w:rsidRDefault="0051030B" w:rsidP="00BD451C">
      <w:pPr>
        <w:spacing w:after="0" w:line="360" w:lineRule="auto"/>
        <w:ind w:left="720"/>
        <w:jc w:val="both"/>
        <w:rPr>
          <w:color w:val="000000"/>
          <w:sz w:val="22"/>
          <w:szCs w:val="22"/>
          <w:lang w:val="en-GB"/>
        </w:rPr>
      </w:pPr>
    </w:p>
    <w:p w14:paraId="71A9CF4C" w14:textId="77777777" w:rsidR="0051030B" w:rsidRPr="00A9455B" w:rsidRDefault="0051030B" w:rsidP="00BD451C">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FEES AND PAYMENT</w:t>
      </w:r>
    </w:p>
    <w:p w14:paraId="1A828D73" w14:textId="77777777" w:rsidR="0051030B" w:rsidRPr="00A9455B" w:rsidRDefault="0051030B" w:rsidP="00BD451C">
      <w:pPr>
        <w:spacing w:after="0" w:line="360" w:lineRule="auto"/>
        <w:ind w:left="720"/>
        <w:jc w:val="both"/>
        <w:rPr>
          <w:color w:val="000000"/>
          <w:sz w:val="22"/>
          <w:szCs w:val="22"/>
          <w:lang w:val="en-GB"/>
        </w:rPr>
      </w:pPr>
    </w:p>
    <w:p w14:paraId="40D0C77A" w14:textId="23D606E0" w:rsidR="00BD451C" w:rsidRDefault="00BD451C" w:rsidP="0027267C">
      <w:pPr>
        <w:spacing w:after="0" w:line="360" w:lineRule="auto"/>
        <w:ind w:left="720"/>
        <w:jc w:val="both"/>
        <w:rPr>
          <w:sz w:val="22"/>
          <w:szCs w:val="22"/>
          <w:lang w:val="en-CA"/>
        </w:rPr>
      </w:pPr>
      <w:r w:rsidRPr="00A9455B">
        <w:rPr>
          <w:color w:val="000000"/>
          <w:sz w:val="22"/>
          <w:szCs w:val="22"/>
          <w:lang w:val="en-GB"/>
        </w:rPr>
        <w:t xml:space="preserve">The maximum amount payable by the </w:t>
      </w:r>
      <w:r>
        <w:rPr>
          <w:color w:val="000000"/>
          <w:sz w:val="22"/>
          <w:szCs w:val="22"/>
          <w:lang w:val="en-GB"/>
        </w:rPr>
        <w:t>Department</w:t>
      </w:r>
      <w:r w:rsidRPr="00A9455B">
        <w:rPr>
          <w:color w:val="000000"/>
          <w:sz w:val="22"/>
          <w:szCs w:val="22"/>
          <w:lang w:val="en-GB"/>
        </w:rPr>
        <w:t xml:space="preserve"> to the Consultant under the Contract is </w:t>
      </w:r>
      <w:r w:rsidRPr="00A9455B">
        <w:rPr>
          <w:b/>
          <w:color w:val="000000"/>
          <w:sz w:val="22"/>
          <w:szCs w:val="22"/>
          <w:lang w:val="en-GB"/>
        </w:rPr>
        <w:t>$</w:t>
      </w:r>
      <w:r w:rsidRPr="00A9455B">
        <w:rPr>
          <w:b/>
          <w:color w:val="000000"/>
          <w:sz w:val="22"/>
          <w:szCs w:val="22"/>
          <w:lang w:val="en-GB"/>
        </w:rPr>
        <w:fldChar w:fldCharType="begin">
          <w:ffData>
            <w:name w:val=""/>
            <w:enabled/>
            <w:calcOnExit w:val="0"/>
            <w:textInput>
              <w:default w:val="[X,XXX.XX]"/>
            </w:textInput>
          </w:ffData>
        </w:fldChar>
      </w:r>
      <w:r w:rsidRPr="00A9455B">
        <w:rPr>
          <w:b/>
          <w:color w:val="000000"/>
          <w:sz w:val="22"/>
          <w:szCs w:val="22"/>
          <w:lang w:val="en-GB"/>
        </w:rPr>
        <w:instrText xml:space="preserve"> FORMTEXT </w:instrText>
      </w:r>
      <w:r w:rsidRPr="00A9455B">
        <w:rPr>
          <w:b/>
          <w:color w:val="000000"/>
          <w:sz w:val="22"/>
          <w:szCs w:val="22"/>
          <w:lang w:val="en-GB"/>
        </w:rPr>
      </w:r>
      <w:r w:rsidRPr="00A9455B">
        <w:rPr>
          <w:b/>
          <w:color w:val="000000"/>
          <w:sz w:val="22"/>
          <w:szCs w:val="22"/>
          <w:lang w:val="en-GB"/>
        </w:rPr>
        <w:fldChar w:fldCharType="separate"/>
      </w:r>
      <w:r w:rsidRPr="00A9455B">
        <w:rPr>
          <w:b/>
          <w:noProof/>
          <w:color w:val="000000"/>
          <w:sz w:val="22"/>
          <w:szCs w:val="22"/>
          <w:lang w:val="en-GB"/>
        </w:rPr>
        <w:t>[X,XXX.XX]</w:t>
      </w:r>
      <w:r w:rsidRPr="00A9455B">
        <w:rPr>
          <w:b/>
          <w:color w:val="000000"/>
          <w:sz w:val="22"/>
          <w:szCs w:val="22"/>
          <w:lang w:val="en-GB"/>
        </w:rPr>
        <w:fldChar w:fldCharType="end"/>
      </w:r>
      <w:r w:rsidRPr="00A9455B">
        <w:rPr>
          <w:color w:val="000000"/>
          <w:sz w:val="22"/>
          <w:szCs w:val="22"/>
          <w:lang w:val="en-GB"/>
        </w:rPr>
        <w:t xml:space="preserve"> and must not be exceeded without the express permission of the </w:t>
      </w:r>
      <w:r>
        <w:rPr>
          <w:color w:val="000000"/>
          <w:sz w:val="22"/>
          <w:szCs w:val="22"/>
          <w:lang w:val="en-GB"/>
        </w:rPr>
        <w:t>Department.</w:t>
      </w:r>
      <w:r w:rsidR="0027267C">
        <w:rPr>
          <w:color w:val="000000"/>
          <w:sz w:val="22"/>
          <w:szCs w:val="22"/>
          <w:lang w:val="en-GB"/>
        </w:rPr>
        <w:t xml:space="preserve"> </w:t>
      </w:r>
      <w:r w:rsidRPr="00BD451C">
        <w:rPr>
          <w:sz w:val="22"/>
          <w:szCs w:val="22"/>
          <w:lang w:val="en-CA"/>
        </w:rPr>
        <w:t>Cost details to complete the Project inclusive of fees and expenses are as shown in Schedule ‘</w:t>
      </w:r>
      <w:r w:rsidRPr="00BD451C">
        <w:rPr>
          <w:sz w:val="22"/>
          <w:szCs w:val="22"/>
          <w:highlight w:val="lightGray"/>
          <w:lang w:val="en-CA"/>
        </w:rPr>
        <w:t>B</w:t>
      </w:r>
      <w:r w:rsidRPr="00BD451C">
        <w:rPr>
          <w:sz w:val="22"/>
          <w:szCs w:val="22"/>
          <w:lang w:val="en-CA"/>
        </w:rPr>
        <w:t>’.</w:t>
      </w:r>
    </w:p>
    <w:p w14:paraId="64D285E1" w14:textId="77777777" w:rsidR="0027267C" w:rsidRPr="00BD451C" w:rsidRDefault="0027267C" w:rsidP="0027267C">
      <w:pPr>
        <w:spacing w:after="0" w:line="360" w:lineRule="auto"/>
        <w:ind w:left="720"/>
        <w:jc w:val="both"/>
        <w:rPr>
          <w:sz w:val="22"/>
          <w:szCs w:val="22"/>
        </w:rPr>
      </w:pPr>
    </w:p>
    <w:p w14:paraId="16A6F427" w14:textId="77777777" w:rsidR="00BD451C" w:rsidRPr="00BD451C" w:rsidRDefault="00BD451C" w:rsidP="0027267C">
      <w:pPr>
        <w:pStyle w:val="BodyTextIndent"/>
        <w:spacing w:after="0" w:line="360" w:lineRule="auto"/>
        <w:ind w:left="720"/>
        <w:rPr>
          <w:sz w:val="22"/>
          <w:szCs w:val="22"/>
          <w:lang w:val="en-CA"/>
        </w:rPr>
      </w:pPr>
      <w:r w:rsidRPr="00BD451C">
        <w:rPr>
          <w:sz w:val="22"/>
          <w:szCs w:val="22"/>
          <w:lang w:val="en-CA"/>
        </w:rPr>
        <w:t>The Consultant shall submit detailed invoices to the Department’s</w:t>
      </w:r>
      <w:r w:rsidRPr="00BD451C">
        <w:rPr>
          <w:sz w:val="22"/>
          <w:szCs w:val="22"/>
        </w:rPr>
        <w:t xml:space="preserve"> representative</w:t>
      </w:r>
      <w:r w:rsidRPr="00BD451C">
        <w:rPr>
          <w:sz w:val="22"/>
          <w:szCs w:val="22"/>
          <w:lang w:val="en-CA"/>
        </w:rPr>
        <w:t xml:space="preserve"> for authorized services performed in accordance with this Contract. </w:t>
      </w:r>
    </w:p>
    <w:p w14:paraId="6F1D4628" w14:textId="77777777" w:rsidR="0027267C" w:rsidRDefault="0027267C" w:rsidP="0027267C">
      <w:pPr>
        <w:pStyle w:val="BodyTextIndent"/>
        <w:spacing w:after="0" w:line="360" w:lineRule="auto"/>
        <w:ind w:left="720"/>
        <w:rPr>
          <w:sz w:val="22"/>
          <w:szCs w:val="22"/>
          <w:u w:color="FF0000"/>
        </w:rPr>
      </w:pPr>
    </w:p>
    <w:p w14:paraId="49F9D063" w14:textId="250FEDAA" w:rsidR="00BD451C" w:rsidRPr="00BD451C" w:rsidRDefault="00BD451C" w:rsidP="0027267C">
      <w:pPr>
        <w:pStyle w:val="BodyTextIndent"/>
        <w:spacing w:after="0" w:line="360" w:lineRule="auto"/>
        <w:ind w:left="720"/>
        <w:rPr>
          <w:sz w:val="22"/>
          <w:szCs w:val="22"/>
          <w:u w:color="FF0000"/>
        </w:rPr>
      </w:pPr>
      <w:r w:rsidRPr="00BD451C">
        <w:rPr>
          <w:sz w:val="22"/>
          <w:szCs w:val="22"/>
          <w:u w:color="FF0000"/>
        </w:rPr>
        <w:t>The Department certifies that the purchaser of the services described in this Contract is the Government of Alberta or a listed tax-free Government of Alberta Agency, and the purchaser is therefore not subject to the GST or the HST.</w:t>
      </w:r>
    </w:p>
    <w:p w14:paraId="187E426F" w14:textId="77777777" w:rsidR="0051030B" w:rsidRPr="00BD451C" w:rsidRDefault="0051030B" w:rsidP="0027267C">
      <w:pPr>
        <w:spacing w:after="0" w:line="360" w:lineRule="auto"/>
        <w:ind w:left="720"/>
        <w:jc w:val="both"/>
        <w:rPr>
          <w:color w:val="000000"/>
          <w:sz w:val="22"/>
          <w:szCs w:val="22"/>
          <w:lang w:val="en-GB"/>
        </w:rPr>
      </w:pPr>
    </w:p>
    <w:p w14:paraId="3EC74C47" w14:textId="77777777" w:rsidR="0051030B" w:rsidRPr="00A9455B" w:rsidRDefault="0051030B" w:rsidP="0027267C">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jc w:val="both"/>
        <w:rPr>
          <w:color w:val="000000"/>
          <w:sz w:val="22"/>
        </w:rPr>
      </w:pPr>
      <w:r w:rsidRPr="00A9455B">
        <w:rPr>
          <w:color w:val="000000"/>
          <w:sz w:val="22"/>
        </w:rPr>
        <w:t>The Consultant shall:</w:t>
      </w:r>
    </w:p>
    <w:p w14:paraId="7EC62338" w14:textId="77777777" w:rsidR="0051030B" w:rsidRPr="00A9455B" w:rsidRDefault="0051030B" w:rsidP="0027267C">
      <w:pPr>
        <w:spacing w:after="0" w:line="360" w:lineRule="auto"/>
        <w:ind w:left="720"/>
        <w:jc w:val="both"/>
        <w:rPr>
          <w:color w:val="000000"/>
          <w:sz w:val="22"/>
          <w:szCs w:val="22"/>
          <w:lang w:val="en-GB"/>
        </w:rPr>
      </w:pPr>
    </w:p>
    <w:p w14:paraId="12421CF9" w14:textId="77777777" w:rsidR="0051030B" w:rsidRPr="00A9455B" w:rsidRDefault="0051030B" w:rsidP="0027267C">
      <w:pPr>
        <w:tabs>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s>
        <w:spacing w:after="0" w:line="360" w:lineRule="auto"/>
        <w:ind w:left="1890" w:hanging="1170"/>
        <w:jc w:val="both"/>
        <w:rPr>
          <w:color w:val="000000"/>
          <w:sz w:val="22"/>
        </w:rPr>
      </w:pPr>
      <w:r>
        <w:rPr>
          <w:color w:val="000000"/>
          <w:sz w:val="22"/>
        </w:rPr>
        <w:tab/>
        <w:t>(a)</w:t>
      </w:r>
      <w:r>
        <w:rPr>
          <w:color w:val="000000"/>
          <w:sz w:val="22"/>
        </w:rPr>
        <w:tab/>
      </w:r>
      <w:r w:rsidRPr="00707B2D">
        <w:rPr>
          <w:color w:val="000000"/>
          <w:sz w:val="22"/>
        </w:rPr>
        <w:t>For the purposes of determining fees by other than a lump sum basis</w:t>
      </w:r>
      <w:r>
        <w:rPr>
          <w:color w:val="000000"/>
          <w:sz w:val="22"/>
        </w:rPr>
        <w:t>,</w:t>
      </w:r>
      <w:r w:rsidRPr="00707B2D">
        <w:rPr>
          <w:color w:val="000000"/>
          <w:sz w:val="22"/>
        </w:rPr>
        <w:t xml:space="preserve"> </w:t>
      </w:r>
      <w:r>
        <w:rPr>
          <w:color w:val="000000"/>
          <w:sz w:val="22"/>
        </w:rPr>
        <w:t>k</w:t>
      </w:r>
      <w:r w:rsidRPr="00A9455B">
        <w:rPr>
          <w:color w:val="000000"/>
          <w:sz w:val="22"/>
        </w:rPr>
        <w:t xml:space="preserve">eep and maintain in accordance with generally accepted accounting principles complete and accurate books, records, and accounts of all costs, expenditures and commitments relating to this Contract and, on 2 - days (or as extended at the discretion of the </w:t>
      </w:r>
      <w:r>
        <w:rPr>
          <w:color w:val="000000"/>
          <w:sz w:val="22"/>
        </w:rPr>
        <w:t>Department</w:t>
      </w:r>
      <w:r w:rsidRPr="00A9455B">
        <w:rPr>
          <w:color w:val="000000"/>
          <w:sz w:val="22"/>
        </w:rPr>
        <w:t xml:space="preserve">) prior notice, provide to the </w:t>
      </w:r>
      <w:r>
        <w:rPr>
          <w:color w:val="000000"/>
          <w:sz w:val="22"/>
        </w:rPr>
        <w:t>Department</w:t>
      </w:r>
      <w:r w:rsidRPr="00A9455B">
        <w:rPr>
          <w:color w:val="000000"/>
          <w:sz w:val="22"/>
        </w:rPr>
        <w:t xml:space="preserve"> these documents to examine, audit and take copies and extracts.</w:t>
      </w:r>
    </w:p>
    <w:p w14:paraId="0D5E393A" w14:textId="77777777" w:rsidR="0051030B" w:rsidRPr="00A9455B" w:rsidRDefault="0051030B" w:rsidP="0027267C">
      <w:pPr>
        <w:spacing w:after="0" w:line="360" w:lineRule="auto"/>
        <w:ind w:left="720"/>
        <w:jc w:val="both"/>
        <w:rPr>
          <w:color w:val="000000"/>
          <w:sz w:val="22"/>
          <w:szCs w:val="22"/>
          <w:lang w:val="en-GB"/>
        </w:rPr>
      </w:pPr>
    </w:p>
    <w:p w14:paraId="72C62575" w14:textId="77777777" w:rsidR="0051030B" w:rsidRPr="00A9455B" w:rsidRDefault="0051030B" w:rsidP="0027267C">
      <w:pPr>
        <w:tabs>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s>
        <w:spacing w:after="0" w:line="360" w:lineRule="auto"/>
        <w:ind w:left="1890" w:hanging="1170"/>
        <w:jc w:val="both"/>
        <w:rPr>
          <w:color w:val="000000"/>
          <w:sz w:val="22"/>
        </w:rPr>
      </w:pPr>
      <w:r w:rsidRPr="00A9455B">
        <w:rPr>
          <w:color w:val="000000"/>
          <w:sz w:val="22"/>
        </w:rPr>
        <w:tab/>
        <w:t>(b)</w:t>
      </w:r>
      <w:r w:rsidRPr="00A9455B">
        <w:rPr>
          <w:color w:val="000000"/>
          <w:sz w:val="22"/>
        </w:rPr>
        <w:tab/>
        <w:t>Keep the documents referred to in this clause (a) above for 3 years following the completion or termination of this Contract.</w:t>
      </w:r>
    </w:p>
    <w:p w14:paraId="3697ECF8" w14:textId="77777777" w:rsidR="0051030B" w:rsidRPr="00A9455B" w:rsidRDefault="0051030B" w:rsidP="0027267C">
      <w:pPr>
        <w:spacing w:after="0" w:line="360" w:lineRule="auto"/>
        <w:ind w:left="720"/>
        <w:jc w:val="both"/>
        <w:rPr>
          <w:color w:val="000000"/>
          <w:sz w:val="22"/>
          <w:szCs w:val="22"/>
          <w:lang w:val="en-GB"/>
        </w:rPr>
      </w:pPr>
    </w:p>
    <w:p w14:paraId="7D6ABC7C" w14:textId="77777777" w:rsidR="0051030B" w:rsidRPr="0027267C" w:rsidRDefault="0051030B" w:rsidP="00BD451C">
      <w:pPr>
        <w:pStyle w:val="BodyTextIndent"/>
        <w:spacing w:after="0" w:line="360" w:lineRule="auto"/>
        <w:ind w:left="720"/>
        <w:rPr>
          <w:sz w:val="22"/>
          <w:szCs w:val="22"/>
          <w:lang w:val="en-CA"/>
        </w:rPr>
      </w:pPr>
      <w:r w:rsidRPr="0027267C">
        <w:rPr>
          <w:sz w:val="22"/>
          <w:szCs w:val="22"/>
          <w:lang w:val="en-CA"/>
        </w:rPr>
        <w:lastRenderedPageBreak/>
        <w:t>For services outside of the Scope of Work, the Consultant shall submit a cost estimate to the Department’s</w:t>
      </w:r>
      <w:r w:rsidRPr="0027267C">
        <w:rPr>
          <w:sz w:val="22"/>
          <w:szCs w:val="22"/>
        </w:rPr>
        <w:t xml:space="preserve"> representative</w:t>
      </w:r>
      <w:r w:rsidRPr="0027267C">
        <w:rPr>
          <w:sz w:val="22"/>
          <w:szCs w:val="22"/>
          <w:lang w:val="en-CA"/>
        </w:rPr>
        <w:t>. These services and estimate shall be approved in writing by the Department’s</w:t>
      </w:r>
      <w:r w:rsidRPr="0027267C">
        <w:rPr>
          <w:sz w:val="22"/>
          <w:szCs w:val="22"/>
        </w:rPr>
        <w:t xml:space="preserve"> representative</w:t>
      </w:r>
      <w:r w:rsidRPr="0027267C">
        <w:rPr>
          <w:sz w:val="22"/>
          <w:szCs w:val="22"/>
          <w:lang w:val="en-CA"/>
        </w:rPr>
        <w:t xml:space="preserve"> prior to any extra work being performed.  The estimate may be based on a fee schedule of hourly charge-out rates and a schedule of disbursements shown in the attached Schedule(s), or on a lump sum (all based on original proposal rates).</w:t>
      </w:r>
    </w:p>
    <w:p w14:paraId="02CDCB73" w14:textId="77777777" w:rsidR="0051030B" w:rsidRPr="0027267C" w:rsidRDefault="0051030B" w:rsidP="00BD451C">
      <w:pPr>
        <w:spacing w:after="0" w:line="360" w:lineRule="auto"/>
        <w:ind w:left="720"/>
        <w:jc w:val="both"/>
        <w:rPr>
          <w:color w:val="000000"/>
          <w:sz w:val="22"/>
          <w:szCs w:val="22"/>
          <w:lang w:val="en-GB"/>
        </w:rPr>
      </w:pPr>
    </w:p>
    <w:p w14:paraId="2C02AB8F" w14:textId="77777777" w:rsidR="0051030B" w:rsidRPr="00A9455B" w:rsidRDefault="0051030B" w:rsidP="00BD451C">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GENERAL PROVISIONS</w:t>
      </w:r>
    </w:p>
    <w:p w14:paraId="7D7C49F1" w14:textId="77777777" w:rsidR="0051030B" w:rsidRPr="00A9455B" w:rsidRDefault="0051030B" w:rsidP="00BD451C">
      <w:pPr>
        <w:spacing w:after="0" w:line="360" w:lineRule="auto"/>
        <w:ind w:left="720"/>
        <w:jc w:val="both"/>
        <w:rPr>
          <w:color w:val="000000"/>
          <w:sz w:val="22"/>
          <w:szCs w:val="22"/>
          <w:lang w:val="en-GB"/>
        </w:rPr>
      </w:pPr>
    </w:p>
    <w:p w14:paraId="242D8DDA"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rPr>
        <w:t xml:space="preserve">All plans, drawings, specifications, designs, data, programs and documents prepared under this Contract shall be and remain the exclusive and confidential property of the </w:t>
      </w:r>
      <w:r>
        <w:rPr>
          <w:color w:val="000000"/>
          <w:sz w:val="22"/>
          <w:szCs w:val="22"/>
        </w:rPr>
        <w:t>Department</w:t>
      </w:r>
      <w:r w:rsidRPr="00A9455B">
        <w:rPr>
          <w:color w:val="000000"/>
          <w:sz w:val="22"/>
          <w:szCs w:val="22"/>
        </w:rPr>
        <w:t xml:space="preserve">. All information pertaining to the Project supplied by the </w:t>
      </w:r>
      <w:r>
        <w:rPr>
          <w:color w:val="000000"/>
          <w:sz w:val="22"/>
          <w:szCs w:val="22"/>
        </w:rPr>
        <w:t>Department</w:t>
      </w:r>
      <w:r w:rsidRPr="00A9455B">
        <w:rPr>
          <w:color w:val="000000"/>
          <w:sz w:val="22"/>
          <w:szCs w:val="22"/>
        </w:rPr>
        <w:t xml:space="preserve"> shall be treated by the Consultant as confidential during as well as after completion of the Project. The Consultant shall not permit any use of such documents for any purpose without the prior express written permission of the </w:t>
      </w:r>
      <w:r>
        <w:rPr>
          <w:color w:val="000000"/>
          <w:sz w:val="22"/>
          <w:szCs w:val="22"/>
        </w:rPr>
        <w:t>Department</w:t>
      </w:r>
      <w:r w:rsidRPr="00A9455B">
        <w:rPr>
          <w:color w:val="000000"/>
          <w:sz w:val="22"/>
          <w:szCs w:val="22"/>
        </w:rPr>
        <w:t>.</w:t>
      </w:r>
    </w:p>
    <w:p w14:paraId="02A79BDF" w14:textId="77777777" w:rsidR="0051030B" w:rsidRPr="00230CED" w:rsidRDefault="0051030B" w:rsidP="00BD451C">
      <w:pPr>
        <w:spacing w:after="0" w:line="360" w:lineRule="auto"/>
        <w:ind w:left="720"/>
        <w:jc w:val="both"/>
        <w:rPr>
          <w:color w:val="000000"/>
          <w:sz w:val="22"/>
          <w:szCs w:val="22"/>
        </w:rPr>
      </w:pPr>
    </w:p>
    <w:p w14:paraId="73136BE9" w14:textId="77777777" w:rsidR="0051030B" w:rsidRPr="00230CED" w:rsidRDefault="0051030B" w:rsidP="00BD451C">
      <w:pPr>
        <w:spacing w:after="0" w:line="360" w:lineRule="auto"/>
        <w:ind w:left="720"/>
        <w:jc w:val="both"/>
        <w:rPr>
          <w:color w:val="000000"/>
          <w:sz w:val="22"/>
          <w:szCs w:val="22"/>
        </w:rPr>
      </w:pPr>
      <w:r w:rsidRPr="00230CED">
        <w:rPr>
          <w:color w:val="000000"/>
          <w:sz w:val="22"/>
          <w:szCs w:val="22"/>
        </w:rPr>
        <w:t xml:space="preserve">The copyright of all technical documentation provided by the </w:t>
      </w:r>
      <w:r>
        <w:rPr>
          <w:color w:val="000000"/>
          <w:sz w:val="22"/>
          <w:szCs w:val="22"/>
        </w:rPr>
        <w:t>Department</w:t>
      </w:r>
      <w:r w:rsidRPr="00230CED">
        <w:rPr>
          <w:color w:val="000000"/>
          <w:sz w:val="22"/>
          <w:szCs w:val="22"/>
        </w:rPr>
        <w:t xml:space="preserve"> or created during the execution of the Project by the Consultant, his employees or sub-consultants belongs to the </w:t>
      </w:r>
      <w:r>
        <w:rPr>
          <w:color w:val="000000"/>
          <w:sz w:val="22"/>
          <w:szCs w:val="22"/>
        </w:rPr>
        <w:t>Department</w:t>
      </w:r>
      <w:r w:rsidRPr="00230CED">
        <w:rPr>
          <w:color w:val="000000"/>
          <w:sz w:val="22"/>
          <w:szCs w:val="22"/>
        </w:rPr>
        <w:t xml:space="preserve">. All such material shall be transferred to the </w:t>
      </w:r>
      <w:r>
        <w:rPr>
          <w:color w:val="000000"/>
          <w:sz w:val="22"/>
          <w:szCs w:val="22"/>
        </w:rPr>
        <w:t>Department</w:t>
      </w:r>
      <w:r w:rsidRPr="00230CED">
        <w:rPr>
          <w:color w:val="000000"/>
          <w:sz w:val="22"/>
          <w:szCs w:val="22"/>
        </w:rPr>
        <w:t xml:space="preserve"> upon completion of the Project or as required by the </w:t>
      </w:r>
      <w:r>
        <w:rPr>
          <w:color w:val="000000"/>
          <w:sz w:val="22"/>
          <w:szCs w:val="22"/>
        </w:rPr>
        <w:t>Department</w:t>
      </w:r>
      <w:r w:rsidRPr="00230CED">
        <w:rPr>
          <w:color w:val="000000"/>
          <w:sz w:val="22"/>
          <w:szCs w:val="22"/>
        </w:rPr>
        <w:t>. The Consultant shall have no rights to any invention or apply for any patents for materials developed or conceived through the prosecution of the Project.</w:t>
      </w:r>
    </w:p>
    <w:p w14:paraId="4B1FC8CD" w14:textId="77777777" w:rsidR="0051030B" w:rsidRPr="00230CED" w:rsidRDefault="0051030B" w:rsidP="00BD451C">
      <w:pPr>
        <w:spacing w:after="0" w:line="360" w:lineRule="auto"/>
        <w:ind w:left="720"/>
        <w:jc w:val="both"/>
        <w:rPr>
          <w:color w:val="000000"/>
          <w:sz w:val="22"/>
          <w:szCs w:val="22"/>
        </w:rPr>
      </w:pPr>
    </w:p>
    <w:p w14:paraId="1D673452" w14:textId="77777777" w:rsidR="0051030B" w:rsidRDefault="0051030B" w:rsidP="00BD451C">
      <w:pPr>
        <w:spacing w:after="0" w:line="360" w:lineRule="auto"/>
        <w:ind w:left="720"/>
        <w:jc w:val="both"/>
        <w:rPr>
          <w:color w:val="000000"/>
          <w:sz w:val="22"/>
          <w:szCs w:val="22"/>
          <w:lang w:val="en-GB"/>
        </w:rPr>
      </w:pPr>
      <w:r>
        <w:rPr>
          <w:color w:val="000000"/>
          <w:sz w:val="22"/>
          <w:szCs w:val="22"/>
          <w:lang w:val="en-GB"/>
        </w:rPr>
        <w:t>For engineering services, t</w:t>
      </w:r>
      <w:r w:rsidRPr="00A9455B">
        <w:rPr>
          <w:color w:val="000000"/>
          <w:sz w:val="22"/>
          <w:szCs w:val="22"/>
          <w:lang w:val="en-GB"/>
        </w:rPr>
        <w:t>he Consultant shall sign, seal, and date all drawings produced under this Contract. The seal shall consist of the Association of Professional Engineers, Geologists and Geophysicist of Alberta Member stamp or seal, and the permit stamp.  Design drawings produced by other than the Consultant must also be signed, sealed and stamped by an accredited engineer before be</w:t>
      </w:r>
      <w:r>
        <w:rPr>
          <w:color w:val="000000"/>
          <w:sz w:val="22"/>
          <w:szCs w:val="22"/>
          <w:lang w:val="en-GB"/>
        </w:rPr>
        <w:t>ing accepted by the Consultant.</w:t>
      </w:r>
    </w:p>
    <w:p w14:paraId="1B4EEB15" w14:textId="77777777" w:rsidR="0051030B" w:rsidRDefault="0051030B" w:rsidP="00BD451C">
      <w:pPr>
        <w:spacing w:after="0" w:line="360" w:lineRule="auto"/>
        <w:ind w:left="720"/>
        <w:jc w:val="both"/>
        <w:rPr>
          <w:color w:val="000000"/>
          <w:sz w:val="22"/>
          <w:szCs w:val="22"/>
          <w:lang w:val="en-GB"/>
        </w:rPr>
      </w:pPr>
    </w:p>
    <w:p w14:paraId="3D9D4E6F"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The Consultant shall be responsible for all work performed, and review of the Consultant</w:t>
      </w:r>
      <w:smartTag w:uri="urn:schemas-microsoft-com:office:smarttags" w:element="PersonName">
        <w:r w:rsidRPr="00A9455B">
          <w:rPr>
            <w:color w:val="000000"/>
            <w:sz w:val="22"/>
            <w:szCs w:val="22"/>
            <w:lang w:val="en-GB"/>
          </w:rPr>
          <w:t>'</w:t>
        </w:r>
      </w:smartTag>
      <w:r w:rsidRPr="00A9455B">
        <w:rPr>
          <w:color w:val="000000"/>
          <w:sz w:val="22"/>
          <w:szCs w:val="22"/>
          <w:lang w:val="en-GB"/>
        </w:rPr>
        <w:t xml:space="preserve">s work by the </w:t>
      </w:r>
      <w:r>
        <w:rPr>
          <w:color w:val="000000"/>
          <w:sz w:val="22"/>
          <w:szCs w:val="22"/>
          <w:lang w:val="en-GB"/>
        </w:rPr>
        <w:t>Department</w:t>
      </w:r>
      <w:r w:rsidRPr="00A9455B">
        <w:rPr>
          <w:color w:val="000000"/>
          <w:sz w:val="22"/>
          <w:szCs w:val="22"/>
          <w:lang w:val="en-GB"/>
        </w:rPr>
        <w:t xml:space="preserve"> shall not relieve the Consultant of any responsibility. Signing of </w:t>
      </w:r>
      <w:r>
        <w:rPr>
          <w:color w:val="000000"/>
          <w:sz w:val="22"/>
          <w:szCs w:val="22"/>
          <w:lang w:val="en-GB"/>
        </w:rPr>
        <w:t>documents</w:t>
      </w:r>
      <w:r w:rsidRPr="00A9455B">
        <w:rPr>
          <w:color w:val="000000"/>
          <w:sz w:val="22"/>
          <w:szCs w:val="22"/>
          <w:lang w:val="en-GB"/>
        </w:rPr>
        <w:t xml:space="preserve"> by the </w:t>
      </w:r>
      <w:r>
        <w:rPr>
          <w:color w:val="000000"/>
          <w:sz w:val="22"/>
          <w:szCs w:val="22"/>
          <w:lang w:val="en-GB"/>
        </w:rPr>
        <w:t>Department</w:t>
      </w:r>
      <w:r w:rsidRPr="00A9455B">
        <w:rPr>
          <w:color w:val="000000"/>
          <w:sz w:val="22"/>
          <w:szCs w:val="22"/>
          <w:lang w:val="en-GB"/>
        </w:rPr>
        <w:t>'s staff does not relieve the Consultant from any responsibility for their work.</w:t>
      </w:r>
    </w:p>
    <w:p w14:paraId="56D6CEF1" w14:textId="77777777" w:rsidR="0051030B" w:rsidRPr="00A9455B" w:rsidRDefault="0051030B" w:rsidP="00BD451C">
      <w:pPr>
        <w:spacing w:after="0" w:line="360" w:lineRule="auto"/>
        <w:ind w:left="720"/>
        <w:jc w:val="both"/>
        <w:rPr>
          <w:color w:val="000000"/>
          <w:sz w:val="22"/>
          <w:szCs w:val="22"/>
          <w:lang w:val="en-GB"/>
        </w:rPr>
      </w:pPr>
    </w:p>
    <w:p w14:paraId="09CDCC7F"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 xml:space="preserve">A Contract with a sub-consultant does not relieve the Consultant of any obligation under this Contract, nor does it impose any liability upon the </w:t>
      </w:r>
      <w:r>
        <w:rPr>
          <w:color w:val="000000"/>
          <w:sz w:val="22"/>
          <w:szCs w:val="22"/>
          <w:lang w:val="en-GB"/>
        </w:rPr>
        <w:t>Department</w:t>
      </w:r>
      <w:r w:rsidRPr="00A9455B">
        <w:rPr>
          <w:color w:val="000000"/>
          <w:sz w:val="22"/>
          <w:szCs w:val="22"/>
          <w:lang w:val="en-GB"/>
        </w:rPr>
        <w:t>.</w:t>
      </w:r>
    </w:p>
    <w:p w14:paraId="372AC88E" w14:textId="77777777" w:rsidR="0051030B" w:rsidRPr="00A9455B" w:rsidRDefault="0051030B" w:rsidP="00BD451C">
      <w:pPr>
        <w:spacing w:after="0" w:line="360" w:lineRule="auto"/>
        <w:ind w:left="720"/>
        <w:jc w:val="both"/>
        <w:rPr>
          <w:color w:val="000000"/>
          <w:sz w:val="22"/>
          <w:szCs w:val="22"/>
          <w:lang w:val="en-GB"/>
        </w:rPr>
      </w:pPr>
    </w:p>
    <w:p w14:paraId="7F5CADB3" w14:textId="0EFA1FE1" w:rsidR="0051030B" w:rsidRDefault="0051030B" w:rsidP="00BD451C">
      <w:pPr>
        <w:spacing w:after="0" w:line="360" w:lineRule="auto"/>
        <w:ind w:left="720"/>
        <w:jc w:val="both"/>
        <w:rPr>
          <w:color w:val="000000"/>
          <w:sz w:val="22"/>
          <w:szCs w:val="22"/>
          <w:lang w:val="en-GB"/>
        </w:rPr>
      </w:pPr>
      <w:r w:rsidRPr="00A9455B">
        <w:rPr>
          <w:color w:val="000000"/>
          <w:sz w:val="22"/>
          <w:szCs w:val="22"/>
          <w:lang w:val="en-GB"/>
        </w:rPr>
        <w:lastRenderedPageBreak/>
        <w:t>The Consultant shall exercise reasonable care in providing the services for the Project and must also achieve a standard of competence of a reasonably skilled person engaged in work in the profession to which the Consultant is engaged to provide services under this Contract.</w:t>
      </w:r>
    </w:p>
    <w:p w14:paraId="2CA5A380" w14:textId="77777777" w:rsidR="0027267C" w:rsidRPr="00A9455B" w:rsidRDefault="0027267C" w:rsidP="00BD451C">
      <w:pPr>
        <w:spacing w:after="0" w:line="360" w:lineRule="auto"/>
        <w:ind w:left="720"/>
        <w:jc w:val="both"/>
        <w:rPr>
          <w:color w:val="000000"/>
          <w:sz w:val="22"/>
          <w:szCs w:val="22"/>
          <w:lang w:val="en-GB"/>
        </w:rPr>
      </w:pPr>
    </w:p>
    <w:p w14:paraId="21809C1F" w14:textId="77777777" w:rsidR="0051030B" w:rsidRPr="0027267C" w:rsidRDefault="0051030B" w:rsidP="00BD451C">
      <w:pPr>
        <w:spacing w:after="0" w:line="360" w:lineRule="auto"/>
        <w:ind w:firstLine="720"/>
        <w:jc w:val="both"/>
        <w:rPr>
          <w:b/>
          <w:color w:val="000000"/>
          <w:sz w:val="24"/>
          <w:szCs w:val="24"/>
          <w:lang w:val="en-GB"/>
        </w:rPr>
      </w:pPr>
      <w:r w:rsidRPr="0027267C">
        <w:rPr>
          <w:b/>
          <w:color w:val="000000"/>
          <w:sz w:val="24"/>
          <w:szCs w:val="24"/>
          <w:lang w:val="en-GB"/>
        </w:rPr>
        <w:t>Force Majeure Event</w:t>
      </w:r>
    </w:p>
    <w:p w14:paraId="5DF220E9" w14:textId="77777777" w:rsidR="0051030B" w:rsidRPr="0051030B" w:rsidRDefault="0051030B" w:rsidP="00BD451C">
      <w:pPr>
        <w:spacing w:after="0" w:line="360" w:lineRule="auto"/>
        <w:ind w:left="720"/>
        <w:jc w:val="both"/>
        <w:rPr>
          <w:color w:val="000000"/>
          <w:sz w:val="22"/>
          <w:szCs w:val="22"/>
          <w:lang w:val="en-GB"/>
        </w:rPr>
      </w:pPr>
    </w:p>
    <w:p w14:paraId="2CE567B5" w14:textId="77777777" w:rsidR="0051030B" w:rsidRPr="0051030B" w:rsidRDefault="0051030B" w:rsidP="00BD451C">
      <w:pPr>
        <w:pStyle w:val="BodyTextIndent2"/>
        <w:spacing w:after="0" w:line="360" w:lineRule="auto"/>
        <w:ind w:left="720"/>
        <w:rPr>
          <w:color w:val="000000"/>
          <w:sz w:val="22"/>
          <w:szCs w:val="22"/>
        </w:rPr>
      </w:pPr>
      <w:r w:rsidRPr="0051030B">
        <w:rPr>
          <w:color w:val="000000"/>
          <w:sz w:val="22"/>
          <w:szCs w:val="22"/>
        </w:rPr>
        <w:t>If a Force Majeure Event occurs then notwithstanding any other provision of the Contract:</w:t>
      </w:r>
    </w:p>
    <w:p w14:paraId="77C85528" w14:textId="77777777" w:rsidR="0051030B" w:rsidRPr="00CB7C62" w:rsidRDefault="0051030B" w:rsidP="00BD451C">
      <w:pPr>
        <w:pStyle w:val="BodyTextIndent2"/>
        <w:spacing w:after="0" w:line="360" w:lineRule="auto"/>
        <w:ind w:left="720"/>
        <w:rPr>
          <w:color w:val="000000"/>
          <w:szCs w:val="22"/>
        </w:rPr>
      </w:pPr>
    </w:p>
    <w:p w14:paraId="5B77C788" w14:textId="77777777" w:rsidR="0051030B" w:rsidRPr="00CB7C62" w:rsidRDefault="0051030B" w:rsidP="00BD451C">
      <w:pPr>
        <w:spacing w:after="0" w:line="360" w:lineRule="auto"/>
        <w:ind w:left="1890" w:hanging="450"/>
        <w:jc w:val="both"/>
        <w:rPr>
          <w:color w:val="000000"/>
          <w:sz w:val="22"/>
          <w:szCs w:val="22"/>
          <w:lang w:val="en-GB"/>
        </w:rPr>
      </w:pPr>
      <w:r w:rsidRPr="00CB7C62">
        <w:rPr>
          <w:color w:val="000000"/>
          <w:sz w:val="22"/>
          <w:szCs w:val="22"/>
          <w:lang w:val="en-GB"/>
        </w:rPr>
        <w:t>i)</w:t>
      </w:r>
      <w:r w:rsidRPr="00CB7C62">
        <w:rPr>
          <w:color w:val="000000"/>
          <w:sz w:val="22"/>
          <w:szCs w:val="22"/>
          <w:lang w:val="en-GB"/>
        </w:rPr>
        <w:tab/>
        <w:t>To the extent that and for so long as either party is prevented by the Force Majeure Event from performing any obligation under the Contract, that party is relieved from liability due to its inability to perform or delay in performing that obligation; and</w:t>
      </w:r>
    </w:p>
    <w:p w14:paraId="1D2E8ABE" w14:textId="77777777" w:rsidR="0051030B" w:rsidRPr="00CB7C62" w:rsidRDefault="0051030B" w:rsidP="00BD451C">
      <w:pPr>
        <w:spacing w:after="0" w:line="360" w:lineRule="auto"/>
        <w:ind w:left="1890" w:hanging="450"/>
        <w:jc w:val="both"/>
        <w:rPr>
          <w:color w:val="000000"/>
          <w:sz w:val="22"/>
          <w:szCs w:val="22"/>
          <w:lang w:val="en-GB"/>
        </w:rPr>
      </w:pPr>
    </w:p>
    <w:p w14:paraId="1D8D68CD" w14:textId="77777777" w:rsidR="0051030B" w:rsidRPr="00CB7C62" w:rsidRDefault="0051030B" w:rsidP="00BD451C">
      <w:pPr>
        <w:spacing w:after="0" w:line="360" w:lineRule="auto"/>
        <w:ind w:left="1890" w:hanging="450"/>
        <w:jc w:val="both"/>
        <w:rPr>
          <w:color w:val="000000"/>
          <w:sz w:val="22"/>
          <w:szCs w:val="22"/>
          <w:lang w:val="en-GB"/>
        </w:rPr>
      </w:pPr>
      <w:r w:rsidRPr="00CB7C62">
        <w:rPr>
          <w:color w:val="000000"/>
          <w:sz w:val="22"/>
          <w:szCs w:val="22"/>
          <w:lang w:val="en-GB"/>
        </w:rPr>
        <w:t xml:space="preserve">ii) </w:t>
      </w:r>
      <w:r w:rsidRPr="00CB7C62">
        <w:rPr>
          <w:color w:val="000000"/>
          <w:sz w:val="22"/>
          <w:szCs w:val="22"/>
          <w:lang w:val="en-GB"/>
        </w:rPr>
        <w:tab/>
        <w:t>If the Force Majeure Event wholly or substantially prevents the Consultant from proceeding with the Services then the specified or adjusted completion date or Project/Services Schedule as applicable shall be adjusted for the period of the Force Majeure Event.</w:t>
      </w:r>
    </w:p>
    <w:p w14:paraId="54FA48C7" w14:textId="77777777" w:rsidR="0051030B" w:rsidRPr="00CB7C62" w:rsidRDefault="0051030B" w:rsidP="00BD451C">
      <w:pPr>
        <w:pStyle w:val="BodyTextIndent2"/>
        <w:spacing w:after="0" w:line="360" w:lineRule="auto"/>
        <w:ind w:left="720"/>
        <w:rPr>
          <w:color w:val="000000"/>
          <w:szCs w:val="22"/>
        </w:rPr>
      </w:pPr>
    </w:p>
    <w:p w14:paraId="20C6DF00" w14:textId="77777777" w:rsidR="0051030B" w:rsidRPr="0051030B" w:rsidRDefault="0051030B" w:rsidP="00BD451C">
      <w:pPr>
        <w:pStyle w:val="BodyTextIndent2"/>
        <w:spacing w:after="0" w:line="360" w:lineRule="auto"/>
        <w:ind w:left="720"/>
        <w:rPr>
          <w:color w:val="000000"/>
          <w:sz w:val="22"/>
          <w:szCs w:val="22"/>
        </w:rPr>
      </w:pPr>
      <w:r w:rsidRPr="0051030B">
        <w:rPr>
          <w:color w:val="000000"/>
          <w:sz w:val="22"/>
          <w:szCs w:val="22"/>
        </w:rPr>
        <w:t xml:space="preserve">Upon either party becoming aware of the occurrence of a Force Majeure Event that prevents that party from performing any obligation under the Contract, that party shall in a timely manner give the other party notice of the Force Majeure Event, including reasonable details of the anticipated effects on performance of the Contract, and thereafter the Consultant shall, on an ongoing basis, notify the Department of its plans for remedying or mitigating the effects of the Force Majeure Event.  </w:t>
      </w:r>
    </w:p>
    <w:p w14:paraId="0865BB46" w14:textId="77777777" w:rsidR="0051030B" w:rsidRPr="0051030B" w:rsidRDefault="0051030B" w:rsidP="00BD451C">
      <w:pPr>
        <w:pStyle w:val="BodyTextIndent2"/>
        <w:spacing w:after="0" w:line="360" w:lineRule="auto"/>
        <w:ind w:left="720"/>
        <w:rPr>
          <w:color w:val="000000"/>
          <w:sz w:val="22"/>
          <w:szCs w:val="22"/>
        </w:rPr>
      </w:pPr>
    </w:p>
    <w:p w14:paraId="41CE2FB7" w14:textId="77777777" w:rsidR="0051030B" w:rsidRPr="0051030B" w:rsidRDefault="0051030B" w:rsidP="00BD451C">
      <w:pPr>
        <w:pStyle w:val="BodyTextIndent2"/>
        <w:spacing w:after="0" w:line="360" w:lineRule="auto"/>
        <w:ind w:left="720"/>
        <w:rPr>
          <w:color w:val="000000"/>
          <w:sz w:val="22"/>
          <w:szCs w:val="22"/>
        </w:rPr>
      </w:pPr>
      <w:r w:rsidRPr="0051030B">
        <w:rPr>
          <w:color w:val="000000"/>
          <w:sz w:val="22"/>
          <w:szCs w:val="22"/>
        </w:rPr>
        <w:t>If the Consultant anticipates that the Force Majeure Event will delay completion of the applicable Services by the specified or adjusted completion date, but is of the opinion the delay can be avoided or mitigated through extraordinary measures, the Consultant may propose to the Department that such extraordinary measures be taken by the Consultant at the Department’s expense.</w:t>
      </w:r>
    </w:p>
    <w:p w14:paraId="1E095DAB" w14:textId="77777777" w:rsidR="0051030B" w:rsidRPr="00A9455B" w:rsidRDefault="0051030B" w:rsidP="00BD451C">
      <w:pPr>
        <w:spacing w:after="0" w:line="360" w:lineRule="auto"/>
        <w:ind w:left="720"/>
        <w:jc w:val="both"/>
        <w:rPr>
          <w:color w:val="000000"/>
          <w:sz w:val="22"/>
          <w:szCs w:val="22"/>
          <w:lang w:val="en-GB"/>
        </w:rPr>
      </w:pPr>
    </w:p>
    <w:p w14:paraId="685B28F5" w14:textId="77777777" w:rsidR="0051030B" w:rsidRPr="00A9455B" w:rsidRDefault="0051030B" w:rsidP="00BD451C">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INSURANCE REQUIREMENTS</w:t>
      </w:r>
    </w:p>
    <w:p w14:paraId="0C3F35EB" w14:textId="77777777" w:rsidR="0051030B" w:rsidRPr="00A9455B" w:rsidRDefault="0051030B" w:rsidP="00BD451C">
      <w:pPr>
        <w:spacing w:after="0" w:line="360" w:lineRule="auto"/>
        <w:ind w:left="720"/>
        <w:jc w:val="both"/>
        <w:rPr>
          <w:color w:val="000000"/>
          <w:sz w:val="22"/>
          <w:szCs w:val="22"/>
          <w:lang w:val="en-GB"/>
        </w:rPr>
      </w:pPr>
    </w:p>
    <w:p w14:paraId="700435F6" w14:textId="77777777" w:rsidR="0051030B" w:rsidRPr="0051030B" w:rsidRDefault="0051030B" w:rsidP="00BD451C">
      <w:pPr>
        <w:spacing w:after="0" w:line="360" w:lineRule="auto"/>
        <w:ind w:firstLine="720"/>
        <w:jc w:val="both"/>
        <w:rPr>
          <w:b/>
          <w:color w:val="000000"/>
          <w:sz w:val="22"/>
          <w:szCs w:val="22"/>
          <w:lang w:val="en-GB"/>
        </w:rPr>
      </w:pPr>
      <w:r w:rsidRPr="0051030B">
        <w:rPr>
          <w:b/>
          <w:color w:val="000000"/>
          <w:sz w:val="22"/>
          <w:szCs w:val="22"/>
          <w:lang w:val="en-GB"/>
        </w:rPr>
        <w:t>General</w:t>
      </w:r>
    </w:p>
    <w:p w14:paraId="6C97040B" w14:textId="77777777" w:rsidR="0051030B" w:rsidRPr="0051030B" w:rsidRDefault="0051030B" w:rsidP="00BD451C">
      <w:pPr>
        <w:pStyle w:val="BodyTextIndent"/>
        <w:spacing w:after="0" w:line="360" w:lineRule="auto"/>
        <w:ind w:left="720"/>
        <w:rPr>
          <w:sz w:val="22"/>
          <w:szCs w:val="22"/>
        </w:rPr>
      </w:pPr>
      <w:r w:rsidRPr="0051030B">
        <w:rPr>
          <w:sz w:val="22"/>
          <w:szCs w:val="22"/>
        </w:rPr>
        <w:lastRenderedPageBreak/>
        <w:t>The Consultant shall for the duration of this Contract, without limiting its obligations or liabilities herein and at its’ own expense, provide and maintain the following insurance coverage in accordance with the Alberta Insurance Act.</w:t>
      </w:r>
    </w:p>
    <w:p w14:paraId="78830690" w14:textId="77777777" w:rsidR="0051030B" w:rsidRPr="00A9455B" w:rsidRDefault="0051030B" w:rsidP="00BD451C">
      <w:pPr>
        <w:spacing w:after="0" w:line="360" w:lineRule="auto"/>
        <w:ind w:left="720"/>
        <w:jc w:val="both"/>
        <w:rPr>
          <w:color w:val="000000"/>
          <w:sz w:val="22"/>
          <w:szCs w:val="22"/>
          <w:lang w:val="en-GB"/>
        </w:rPr>
      </w:pPr>
    </w:p>
    <w:p w14:paraId="559FCA28" w14:textId="77777777" w:rsidR="0051030B" w:rsidRPr="00276D80" w:rsidRDefault="0051030B" w:rsidP="00BD451C">
      <w:pPr>
        <w:widowControl w:val="0"/>
        <w:numPr>
          <w:ilvl w:val="0"/>
          <w:numId w:val="47"/>
        </w:numPr>
        <w:tabs>
          <w:tab w:val="left" w:pos="-1440"/>
        </w:tabs>
        <w:autoSpaceDE/>
        <w:autoSpaceDN/>
        <w:adjustRightInd/>
        <w:spacing w:after="0" w:line="360" w:lineRule="auto"/>
        <w:jc w:val="both"/>
        <w:textAlignment w:val="auto"/>
        <w:rPr>
          <w:color w:val="000000"/>
          <w:sz w:val="22"/>
          <w:lang w:val="en-GB"/>
        </w:rPr>
      </w:pPr>
      <w:r>
        <w:rPr>
          <w:color w:val="000000"/>
          <w:sz w:val="22"/>
        </w:rPr>
        <w:t>General Liability</w:t>
      </w:r>
      <w:r w:rsidRPr="00A9455B">
        <w:rPr>
          <w:color w:val="000000"/>
          <w:sz w:val="22"/>
        </w:rPr>
        <w:t xml:space="preserve"> in an amount not less than $2,000,000 inclusive per occurrence, insuring against bodily injury, personal injury and property damage including loss of use thereof.</w:t>
      </w:r>
    </w:p>
    <w:p w14:paraId="6E1B4682" w14:textId="77777777" w:rsidR="0051030B" w:rsidRPr="00A9455B" w:rsidRDefault="0051030B" w:rsidP="00BD451C">
      <w:pPr>
        <w:tabs>
          <w:tab w:val="left" w:pos="-1440"/>
        </w:tabs>
        <w:spacing w:after="0" w:line="360" w:lineRule="auto"/>
        <w:ind w:left="720"/>
        <w:jc w:val="both"/>
        <w:rPr>
          <w:color w:val="000000"/>
          <w:sz w:val="22"/>
          <w:lang w:val="en-GB"/>
        </w:rPr>
      </w:pPr>
    </w:p>
    <w:p w14:paraId="276CCB3C" w14:textId="77777777" w:rsidR="0051030B" w:rsidRPr="00A9455B" w:rsidRDefault="0051030B" w:rsidP="00BD451C">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A9455B">
        <w:rPr>
          <w:color w:val="000000"/>
          <w:sz w:val="22"/>
          <w:lang w:val="en-GB"/>
        </w:rPr>
        <w:t>Automobile Liabili</w:t>
      </w:r>
      <w:r>
        <w:rPr>
          <w:color w:val="000000"/>
          <w:sz w:val="22"/>
          <w:lang w:val="en-GB"/>
        </w:rPr>
        <w:t>ty on all vehicles owned</w:t>
      </w:r>
      <w:r w:rsidRPr="00A9455B">
        <w:rPr>
          <w:color w:val="000000"/>
          <w:sz w:val="22"/>
          <w:lang w:val="en-GB"/>
        </w:rPr>
        <w:t xml:space="preserve"> or licensed in the name of the Consultant </w:t>
      </w:r>
      <w:r>
        <w:rPr>
          <w:color w:val="000000"/>
          <w:sz w:val="22"/>
          <w:lang w:val="en-GB"/>
        </w:rPr>
        <w:t>in an amount of not less than $2</w:t>
      </w:r>
      <w:r w:rsidRPr="00A9455B">
        <w:rPr>
          <w:color w:val="000000"/>
          <w:sz w:val="22"/>
          <w:lang w:val="en-GB"/>
        </w:rPr>
        <w:t>,000,000.</w:t>
      </w:r>
    </w:p>
    <w:p w14:paraId="13BD86C1" w14:textId="77777777" w:rsidR="0051030B" w:rsidRPr="00A9455B" w:rsidRDefault="0051030B" w:rsidP="00BD451C">
      <w:pPr>
        <w:spacing w:after="0" w:line="360" w:lineRule="auto"/>
        <w:ind w:left="720"/>
        <w:jc w:val="both"/>
        <w:rPr>
          <w:color w:val="000000"/>
          <w:sz w:val="22"/>
          <w:szCs w:val="22"/>
          <w:lang w:val="en-GB"/>
        </w:rPr>
      </w:pPr>
    </w:p>
    <w:p w14:paraId="68E7584D" w14:textId="77777777" w:rsidR="0051030B" w:rsidRPr="00BD317B" w:rsidRDefault="0051030B" w:rsidP="00BD451C">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BD317B">
        <w:rPr>
          <w:color w:val="000000"/>
          <w:sz w:val="22"/>
          <w:lang w:val="en-GB"/>
        </w:rPr>
        <w:t xml:space="preserve">Professional Liability in an amount not less </w:t>
      </w:r>
      <w:r w:rsidRPr="00BD317B">
        <w:rPr>
          <w:color w:val="000000"/>
          <w:sz w:val="22"/>
          <w:szCs w:val="22"/>
          <w:lang w:val="en-GB"/>
        </w:rPr>
        <w:t xml:space="preserve">than $2,000,000 for Water Management projects, or $1,000,000 for any other projects </w:t>
      </w:r>
      <w:r w:rsidRPr="00BD317B">
        <w:rPr>
          <w:color w:val="000000"/>
          <w:sz w:val="22"/>
          <w:lang w:val="en-GB"/>
        </w:rPr>
        <w:t xml:space="preserve">insuring against errors and omissions in their performance of professional services under this Contract. </w:t>
      </w:r>
      <w:r>
        <w:rPr>
          <w:color w:val="000000"/>
          <w:sz w:val="22"/>
          <w:lang w:val="en-GB"/>
        </w:rPr>
        <w:t xml:space="preserve">Such insurance shall include bodily injury coverage. </w:t>
      </w:r>
      <w:r w:rsidRPr="00BD317B">
        <w:rPr>
          <w:color w:val="000000"/>
          <w:sz w:val="22"/>
          <w:lang w:val="en-GB"/>
        </w:rPr>
        <w:t>The Consultant shall maintain appropriate insurance coverage for at least two (2) years after the completion of services.</w:t>
      </w:r>
      <w:r>
        <w:rPr>
          <w:color w:val="000000"/>
          <w:sz w:val="22"/>
          <w:lang w:val="en-GB"/>
        </w:rPr>
        <w:t xml:space="preserve">  Where appropriate, this insurance shall include coverage arising from pollution risks.</w:t>
      </w:r>
    </w:p>
    <w:p w14:paraId="0E337909" w14:textId="77777777" w:rsidR="0051030B" w:rsidRPr="00A9455B" w:rsidRDefault="0051030B" w:rsidP="00BD451C">
      <w:pPr>
        <w:spacing w:after="0" w:line="360" w:lineRule="auto"/>
        <w:ind w:left="720"/>
        <w:jc w:val="both"/>
        <w:rPr>
          <w:color w:val="000000"/>
          <w:sz w:val="22"/>
          <w:szCs w:val="22"/>
          <w:lang w:val="en-GB"/>
        </w:rPr>
      </w:pPr>
    </w:p>
    <w:p w14:paraId="67B719CC" w14:textId="77777777" w:rsidR="0051030B" w:rsidRPr="00A9455B" w:rsidRDefault="0051030B" w:rsidP="00BD451C">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A9455B">
        <w:rPr>
          <w:color w:val="000000"/>
          <w:sz w:val="22"/>
          <w:lang w:val="en-GB"/>
        </w:rPr>
        <w:t xml:space="preserve">The Consultant shall be required to procure and maintain appropriate insurance coverage for the use of watercraft and aircraft if they are required in the execution of the Project, as determined by the </w:t>
      </w:r>
      <w:r>
        <w:rPr>
          <w:color w:val="000000"/>
          <w:sz w:val="22"/>
          <w:lang w:val="en-GB"/>
        </w:rPr>
        <w:t>Department</w:t>
      </w:r>
      <w:r w:rsidRPr="00A9455B">
        <w:rPr>
          <w:color w:val="000000"/>
          <w:sz w:val="22"/>
          <w:lang w:val="en-GB"/>
        </w:rPr>
        <w:t>.</w:t>
      </w:r>
    </w:p>
    <w:p w14:paraId="7665848B" w14:textId="77777777" w:rsidR="0051030B" w:rsidRPr="00A9455B" w:rsidRDefault="0051030B" w:rsidP="00BD451C">
      <w:pPr>
        <w:spacing w:after="0" w:line="360" w:lineRule="auto"/>
        <w:ind w:left="720"/>
        <w:jc w:val="both"/>
        <w:rPr>
          <w:color w:val="000000"/>
          <w:sz w:val="22"/>
          <w:szCs w:val="22"/>
          <w:lang w:val="en-GB"/>
        </w:rPr>
      </w:pPr>
    </w:p>
    <w:p w14:paraId="2F9AB5BE" w14:textId="77777777" w:rsidR="0051030B" w:rsidRPr="00A9455B" w:rsidRDefault="0051030B" w:rsidP="00BD451C">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A9455B">
        <w:rPr>
          <w:color w:val="000000"/>
          <w:sz w:val="22"/>
          <w:lang w:val="en-GB"/>
        </w:rPr>
        <w:t xml:space="preserve">All insurance shall be endorsed to provide the </w:t>
      </w:r>
      <w:r>
        <w:rPr>
          <w:color w:val="000000"/>
          <w:sz w:val="22"/>
          <w:lang w:val="en-GB"/>
        </w:rPr>
        <w:t>Department</w:t>
      </w:r>
      <w:r w:rsidRPr="00A9455B">
        <w:rPr>
          <w:color w:val="000000"/>
          <w:sz w:val="22"/>
          <w:lang w:val="en-GB"/>
        </w:rPr>
        <w:t xml:space="preserve"> with 30 days advance written notice of cancellation</w:t>
      </w:r>
      <w:r>
        <w:rPr>
          <w:color w:val="000000"/>
          <w:sz w:val="22"/>
          <w:lang w:val="en-GB"/>
        </w:rPr>
        <w:t>, including cancellation for non-payment of premium.</w:t>
      </w:r>
    </w:p>
    <w:p w14:paraId="5D3B0D91" w14:textId="77777777" w:rsidR="0051030B" w:rsidRPr="00A9455B" w:rsidRDefault="0051030B" w:rsidP="00BD451C">
      <w:pPr>
        <w:spacing w:after="0" w:line="360" w:lineRule="auto"/>
        <w:ind w:left="720"/>
        <w:jc w:val="both"/>
        <w:rPr>
          <w:color w:val="000000"/>
          <w:sz w:val="22"/>
          <w:szCs w:val="22"/>
          <w:lang w:val="en-GB"/>
        </w:rPr>
      </w:pPr>
    </w:p>
    <w:p w14:paraId="3D8461D2" w14:textId="77777777" w:rsidR="0051030B" w:rsidRPr="0051030B" w:rsidRDefault="0051030B" w:rsidP="00BD451C">
      <w:pPr>
        <w:pStyle w:val="BodyTextIndent"/>
        <w:spacing w:after="0" w:line="360" w:lineRule="auto"/>
        <w:ind w:left="810"/>
        <w:rPr>
          <w:sz w:val="22"/>
          <w:szCs w:val="22"/>
        </w:rPr>
      </w:pPr>
      <w:r w:rsidRPr="0051030B">
        <w:rPr>
          <w:sz w:val="22"/>
          <w:szCs w:val="22"/>
        </w:rPr>
        <w:t>The Consultant shall provide the Department with acceptable evidence of all required insurance in the form of a detailed insurance certificate at the time of execution of this Contract and at any time requested by the Department.  The Consultant shall provide certified copies of all required insurance upon request by the Department.</w:t>
      </w:r>
    </w:p>
    <w:p w14:paraId="1AA98F95" w14:textId="77777777" w:rsidR="0051030B" w:rsidRPr="0051030B" w:rsidRDefault="0051030B" w:rsidP="00BD451C">
      <w:pPr>
        <w:pStyle w:val="BodyTextIndent"/>
        <w:spacing w:after="0" w:line="360" w:lineRule="auto"/>
        <w:ind w:left="810"/>
        <w:rPr>
          <w:sz w:val="22"/>
          <w:szCs w:val="22"/>
        </w:rPr>
      </w:pPr>
    </w:p>
    <w:p w14:paraId="75F5F5E2" w14:textId="77777777" w:rsidR="0051030B" w:rsidRPr="0051030B" w:rsidRDefault="0051030B" w:rsidP="00BD451C">
      <w:pPr>
        <w:pStyle w:val="BodyTextIndent"/>
        <w:spacing w:after="0" w:line="360" w:lineRule="auto"/>
        <w:ind w:left="810"/>
        <w:rPr>
          <w:sz w:val="22"/>
          <w:szCs w:val="22"/>
        </w:rPr>
      </w:pPr>
      <w:r w:rsidRPr="0051030B">
        <w:rPr>
          <w:sz w:val="22"/>
          <w:szCs w:val="22"/>
        </w:rPr>
        <w:t>The Consultant shall require and ensure that each subcontractor or subconsultant provides evidence of comparable insurance to that set forth in items a) to e) above.</w:t>
      </w:r>
    </w:p>
    <w:p w14:paraId="77E6C620" w14:textId="77777777" w:rsidR="0051030B" w:rsidRPr="00A9455B" w:rsidRDefault="0051030B" w:rsidP="00BD451C">
      <w:pPr>
        <w:spacing w:after="0" w:line="360" w:lineRule="auto"/>
        <w:ind w:left="720"/>
        <w:jc w:val="both"/>
        <w:rPr>
          <w:color w:val="000000"/>
          <w:sz w:val="22"/>
          <w:szCs w:val="22"/>
          <w:lang w:val="en-GB"/>
        </w:rPr>
      </w:pPr>
    </w:p>
    <w:p w14:paraId="6B4BB089" w14:textId="77777777" w:rsidR="0051030B" w:rsidRPr="00A9455B" w:rsidRDefault="0051030B" w:rsidP="00BD451C">
      <w:pPr>
        <w:pStyle w:val="BodyTextIndent"/>
        <w:spacing w:after="0" w:line="360" w:lineRule="auto"/>
        <w:rPr>
          <w:b/>
          <w:sz w:val="24"/>
          <w:szCs w:val="24"/>
        </w:rPr>
      </w:pPr>
      <w:r w:rsidRPr="00A9455B">
        <w:rPr>
          <w:b/>
          <w:sz w:val="24"/>
          <w:szCs w:val="24"/>
        </w:rPr>
        <w:t>Worker’s Compensation Board and Occupational Health &amp; Safety</w:t>
      </w:r>
    </w:p>
    <w:p w14:paraId="51C05BCC" w14:textId="77777777" w:rsidR="0051030B" w:rsidRPr="00A9455B" w:rsidRDefault="0051030B" w:rsidP="00BD451C">
      <w:pPr>
        <w:spacing w:after="0" w:line="360" w:lineRule="auto"/>
        <w:ind w:left="720"/>
        <w:jc w:val="both"/>
        <w:rPr>
          <w:color w:val="000000"/>
          <w:sz w:val="22"/>
          <w:szCs w:val="22"/>
          <w:lang w:val="en-GB"/>
        </w:rPr>
      </w:pPr>
    </w:p>
    <w:p w14:paraId="5B8E8DD4" w14:textId="77777777" w:rsidR="0051030B" w:rsidRPr="0051030B" w:rsidRDefault="0051030B" w:rsidP="0027267C">
      <w:pPr>
        <w:pStyle w:val="BodyText2"/>
        <w:spacing w:after="0" w:line="360" w:lineRule="auto"/>
        <w:ind w:left="720"/>
        <w:jc w:val="both"/>
        <w:rPr>
          <w:sz w:val="22"/>
          <w:szCs w:val="22"/>
        </w:rPr>
      </w:pPr>
      <w:r w:rsidRPr="0051030B">
        <w:rPr>
          <w:sz w:val="22"/>
          <w:szCs w:val="22"/>
        </w:rPr>
        <w:lastRenderedPageBreak/>
        <w:t>The Consultant shall maintain Worker</w:t>
      </w:r>
      <w:smartTag w:uri="urn:schemas-microsoft-com:office:smarttags" w:element="PersonName">
        <w:r w:rsidRPr="0051030B">
          <w:rPr>
            <w:sz w:val="22"/>
            <w:szCs w:val="22"/>
          </w:rPr>
          <w:t>'</w:t>
        </w:r>
      </w:smartTag>
      <w:r w:rsidRPr="0051030B">
        <w:rPr>
          <w:sz w:val="22"/>
          <w:szCs w:val="22"/>
        </w:rPr>
        <w:t>s Compensation Insurance in the amount required by the Workers</w:t>
      </w:r>
      <w:smartTag w:uri="urn:schemas-microsoft-com:office:smarttags" w:element="PersonName">
        <w:r w:rsidRPr="0051030B">
          <w:rPr>
            <w:sz w:val="22"/>
            <w:szCs w:val="22"/>
          </w:rPr>
          <w:t>'</w:t>
        </w:r>
      </w:smartTag>
      <w:r w:rsidRPr="0051030B">
        <w:rPr>
          <w:sz w:val="22"/>
          <w:szCs w:val="22"/>
        </w:rPr>
        <w:t xml:space="preserve"> Compensation Board for the term of this Contract. In the event the Consultant is performing work as defined in the Occupational Health and Safety Regulations and the Consultant is a proprietor or performs an exempt activity as defined by the Worker’s Compensation Board, then the Consultant shall hold and maintain Worker’s Compensation Insurance personal coverage throughout the length of this Contract.</w:t>
      </w:r>
    </w:p>
    <w:p w14:paraId="06E3ED5D" w14:textId="77777777" w:rsidR="0051030B" w:rsidRPr="0051030B" w:rsidRDefault="0051030B" w:rsidP="0027267C">
      <w:pPr>
        <w:spacing w:after="0" w:line="360" w:lineRule="auto"/>
        <w:ind w:left="720"/>
        <w:jc w:val="both"/>
        <w:rPr>
          <w:color w:val="000000"/>
          <w:sz w:val="22"/>
          <w:szCs w:val="22"/>
          <w:lang w:val="en-GB"/>
        </w:rPr>
      </w:pPr>
    </w:p>
    <w:p w14:paraId="7115B91C" w14:textId="39ACA2DB" w:rsidR="0051030B" w:rsidRDefault="0051030B" w:rsidP="0027267C">
      <w:pPr>
        <w:pStyle w:val="BodyText2"/>
        <w:spacing w:after="0" w:line="360" w:lineRule="auto"/>
        <w:ind w:left="720"/>
        <w:jc w:val="both"/>
        <w:rPr>
          <w:sz w:val="22"/>
          <w:szCs w:val="22"/>
        </w:rPr>
      </w:pPr>
      <w:r w:rsidRPr="0051030B">
        <w:rPr>
          <w:sz w:val="22"/>
          <w:szCs w:val="22"/>
        </w:rPr>
        <w:t>The Consultant shall familiarize themselves, their staff and their sub-consultants with the terms of the Occupational Health and Safety Act and Regulations to ensure complete understanding of the responsibilities given and compliance required. The Consultant acknowledges and accepts all of the responsibilities and duties of the “Prime Contractor” as defined in the Occupational Health and Safety Act. The Prime Contractor shall to the extent required by the Occupational Health and Safety Act establish and maintain a Health and Safety system or process to ensure compliance with the Act and Regulations by sub-consultants. The Consultant shall also, to his satisfaction, ensure that any sub-consultants are able to comply with all health and safety regulations before commencing work.</w:t>
      </w:r>
    </w:p>
    <w:p w14:paraId="2EF08E3E" w14:textId="77777777" w:rsidR="0027267C" w:rsidRPr="0051030B" w:rsidRDefault="0027267C" w:rsidP="0027267C">
      <w:pPr>
        <w:pStyle w:val="BodyText2"/>
        <w:spacing w:after="0" w:line="360" w:lineRule="auto"/>
        <w:ind w:left="720"/>
        <w:jc w:val="both"/>
        <w:rPr>
          <w:sz w:val="22"/>
          <w:szCs w:val="22"/>
        </w:rPr>
      </w:pPr>
    </w:p>
    <w:p w14:paraId="696B6D71" w14:textId="77777777" w:rsidR="0051030B" w:rsidRPr="0051030B" w:rsidRDefault="0051030B" w:rsidP="00BD451C">
      <w:pPr>
        <w:pStyle w:val="BodyTextIndent3"/>
        <w:spacing w:line="360" w:lineRule="auto"/>
        <w:ind w:left="720" w:firstLine="0"/>
        <w:jc w:val="both"/>
        <w:rPr>
          <w:rFonts w:ascii="Arial" w:hAnsi="Arial" w:cs="Arial"/>
          <w:color w:val="000000"/>
          <w:szCs w:val="22"/>
        </w:rPr>
      </w:pPr>
      <w:r w:rsidRPr="0051030B">
        <w:rPr>
          <w:rFonts w:ascii="Arial" w:hAnsi="Arial" w:cs="Arial"/>
          <w:color w:val="000000"/>
          <w:szCs w:val="22"/>
        </w:rPr>
        <w:t>In the event that the worksites of two or more Prime Contractors coincide, it shall be the responsibility of the Prime Contractor of this Contract to coordinate all other Prime Contractors and jointly develop a health and safety system or process for the affected worksite.  If two or more Prime Contractors of the Department cannot agree on a process or system that addresses the safety concerns of all parties, work at the affected worksite shall cease until the dispute is settled.</w:t>
      </w:r>
    </w:p>
    <w:p w14:paraId="59527512" w14:textId="77777777" w:rsidR="0051030B" w:rsidRPr="00A9455B" w:rsidRDefault="0051030B" w:rsidP="00BD451C">
      <w:pPr>
        <w:spacing w:after="0" w:line="360" w:lineRule="auto"/>
        <w:ind w:left="720"/>
        <w:jc w:val="both"/>
        <w:rPr>
          <w:color w:val="000000"/>
          <w:sz w:val="22"/>
          <w:szCs w:val="22"/>
          <w:lang w:val="en-GB"/>
        </w:rPr>
      </w:pPr>
    </w:p>
    <w:p w14:paraId="4B621864" w14:textId="77777777" w:rsidR="0051030B" w:rsidRPr="00A9455B" w:rsidRDefault="0051030B" w:rsidP="00BD451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jc w:val="both"/>
        <w:rPr>
          <w:color w:val="000000"/>
          <w:sz w:val="22"/>
          <w:lang w:val="en-GB"/>
        </w:rPr>
      </w:pPr>
      <w:r w:rsidRPr="00A9455B">
        <w:rPr>
          <w:color w:val="000000"/>
          <w:sz w:val="22"/>
          <w:lang w:val="en-GB"/>
        </w:rPr>
        <w:t xml:space="preserve">As the Department representative on site, the Consultant will arbitrate disputes between Prime Contractors other than those involving his own forces.  When a dispute occurs which involves forces of the Consultant, the </w:t>
      </w:r>
      <w:r>
        <w:rPr>
          <w:color w:val="000000"/>
          <w:sz w:val="22"/>
          <w:lang w:val="en-GB"/>
        </w:rPr>
        <w:t>Department</w:t>
      </w:r>
      <w:r w:rsidRPr="00A9455B">
        <w:rPr>
          <w:color w:val="000000"/>
          <w:sz w:val="22"/>
          <w:lang w:val="en-GB"/>
        </w:rPr>
        <w:t xml:space="preserve"> will arbitrate the dispute.  The arbitrator, after review, will decide which Prime Contractor shall be responsible for resolving the disputed safety issue.  Such decision shall be final and binding upon all Prime Contractors.</w:t>
      </w:r>
    </w:p>
    <w:p w14:paraId="749BFF0D" w14:textId="77777777" w:rsidR="0051030B" w:rsidRPr="00A9455B" w:rsidRDefault="0051030B" w:rsidP="00BD451C">
      <w:pPr>
        <w:spacing w:after="0" w:line="360" w:lineRule="auto"/>
        <w:ind w:left="720"/>
        <w:jc w:val="both"/>
        <w:rPr>
          <w:color w:val="000000"/>
          <w:sz w:val="22"/>
          <w:szCs w:val="22"/>
          <w:lang w:val="en-GB"/>
        </w:rPr>
      </w:pPr>
    </w:p>
    <w:p w14:paraId="1F947D6D" w14:textId="77777777" w:rsidR="0051030B" w:rsidRPr="00A9455B" w:rsidRDefault="0051030B" w:rsidP="00BD451C">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CLAIMS</w:t>
      </w:r>
    </w:p>
    <w:p w14:paraId="1E9C8110" w14:textId="77777777" w:rsidR="0051030B" w:rsidRPr="00A9455B" w:rsidRDefault="0051030B" w:rsidP="00BD451C">
      <w:pPr>
        <w:spacing w:after="0" w:line="360" w:lineRule="auto"/>
        <w:ind w:left="720"/>
        <w:jc w:val="both"/>
        <w:rPr>
          <w:color w:val="000000"/>
          <w:sz w:val="22"/>
          <w:szCs w:val="22"/>
          <w:lang w:val="en-GB"/>
        </w:rPr>
      </w:pPr>
    </w:p>
    <w:p w14:paraId="750FFAB5" w14:textId="77777777" w:rsidR="0051030B" w:rsidRPr="00BD6B2D" w:rsidRDefault="0051030B" w:rsidP="00BD451C">
      <w:pPr>
        <w:spacing w:after="0" w:line="360" w:lineRule="auto"/>
        <w:ind w:left="720"/>
        <w:jc w:val="both"/>
        <w:rPr>
          <w:color w:val="000000"/>
          <w:sz w:val="22"/>
          <w:lang w:val="en-GB"/>
        </w:rPr>
      </w:pPr>
      <w:r w:rsidRPr="00BD04BA">
        <w:rPr>
          <w:color w:val="000000"/>
          <w:sz w:val="22"/>
          <w:lang w:val="en-GB"/>
        </w:rPr>
        <w:t xml:space="preserve">If a situation or occurrence arises between the </w:t>
      </w:r>
      <w:r>
        <w:rPr>
          <w:color w:val="000000"/>
          <w:sz w:val="22"/>
          <w:lang w:val="en-GB"/>
        </w:rPr>
        <w:t>Department</w:t>
      </w:r>
      <w:r w:rsidRPr="00BD04BA">
        <w:rPr>
          <w:color w:val="000000"/>
          <w:sz w:val="22"/>
          <w:lang w:val="en-GB"/>
        </w:rPr>
        <w:t xml:space="preserve"> and the Consultant, in connection with or arising out of the Contract or the execution of the Project, which results in a difference of opinion between the parties as to payment or compensation required under the Contract</w:t>
      </w:r>
      <w:r>
        <w:rPr>
          <w:color w:val="000000"/>
          <w:sz w:val="22"/>
          <w:lang w:val="en-GB"/>
        </w:rPr>
        <w:t>,</w:t>
      </w:r>
      <w:r w:rsidRPr="00BD04BA">
        <w:rPr>
          <w:color w:val="000000"/>
          <w:sz w:val="22"/>
          <w:lang w:val="en-GB"/>
        </w:rPr>
        <w:t xml:space="preserve"> such a situation or occurrence will be considered a </w:t>
      </w:r>
      <w:r>
        <w:rPr>
          <w:color w:val="000000"/>
          <w:sz w:val="22"/>
          <w:lang w:val="en-GB"/>
        </w:rPr>
        <w:t>c</w:t>
      </w:r>
      <w:r w:rsidRPr="00BD04BA">
        <w:rPr>
          <w:color w:val="000000"/>
          <w:sz w:val="22"/>
          <w:lang w:val="en-GB"/>
        </w:rPr>
        <w:t>laim</w:t>
      </w:r>
      <w:r>
        <w:rPr>
          <w:color w:val="000000"/>
          <w:sz w:val="22"/>
          <w:lang w:val="en-GB"/>
        </w:rPr>
        <w:t xml:space="preserve"> (the “</w:t>
      </w:r>
      <w:r w:rsidRPr="005557F4">
        <w:rPr>
          <w:b/>
          <w:color w:val="000000"/>
          <w:sz w:val="22"/>
          <w:lang w:val="en-GB"/>
        </w:rPr>
        <w:t>Claim</w:t>
      </w:r>
      <w:r>
        <w:rPr>
          <w:color w:val="000000"/>
          <w:sz w:val="22"/>
          <w:lang w:val="en-GB"/>
        </w:rPr>
        <w:t>”)</w:t>
      </w:r>
      <w:r w:rsidRPr="00BD6B2D">
        <w:rPr>
          <w:color w:val="000000"/>
          <w:sz w:val="22"/>
          <w:lang w:val="en-GB"/>
        </w:rPr>
        <w:t>.</w:t>
      </w:r>
    </w:p>
    <w:p w14:paraId="25A1F69A" w14:textId="77777777" w:rsidR="0051030B" w:rsidRPr="00A9455B" w:rsidRDefault="0051030B" w:rsidP="00BD451C">
      <w:pPr>
        <w:spacing w:after="0" w:line="360" w:lineRule="auto"/>
        <w:ind w:left="720"/>
        <w:jc w:val="both"/>
        <w:rPr>
          <w:color w:val="000000"/>
          <w:sz w:val="22"/>
          <w:szCs w:val="22"/>
          <w:lang w:val="en-GB"/>
        </w:rPr>
      </w:pPr>
      <w:r>
        <w:rPr>
          <w:color w:val="000000"/>
          <w:sz w:val="22"/>
          <w:szCs w:val="22"/>
          <w:lang w:val="en-GB"/>
        </w:rPr>
        <w:lastRenderedPageBreak/>
        <w:t>T</w:t>
      </w:r>
      <w:r w:rsidRPr="00A9455B">
        <w:rPr>
          <w:color w:val="000000"/>
          <w:sz w:val="22"/>
          <w:szCs w:val="22"/>
          <w:lang w:val="en-GB"/>
        </w:rPr>
        <w:t xml:space="preserve">he </w:t>
      </w:r>
      <w:r>
        <w:rPr>
          <w:color w:val="000000"/>
          <w:sz w:val="22"/>
          <w:szCs w:val="22"/>
          <w:lang w:val="en-GB"/>
        </w:rPr>
        <w:t>Department</w:t>
      </w:r>
      <w:r w:rsidRPr="00A9455B">
        <w:rPr>
          <w:color w:val="000000"/>
          <w:sz w:val="22"/>
          <w:szCs w:val="22"/>
          <w:lang w:val="en-GB"/>
        </w:rPr>
        <w:t xml:space="preserve"> or Consultant shall issue a </w:t>
      </w:r>
      <w:r>
        <w:rPr>
          <w:color w:val="000000"/>
          <w:sz w:val="22"/>
          <w:szCs w:val="22"/>
          <w:lang w:val="en-GB"/>
        </w:rPr>
        <w:t>n</w:t>
      </w:r>
      <w:r w:rsidRPr="00A9455B">
        <w:rPr>
          <w:color w:val="000000"/>
          <w:sz w:val="22"/>
          <w:szCs w:val="22"/>
          <w:lang w:val="en-GB"/>
        </w:rPr>
        <w:t xml:space="preserve">otice of </w:t>
      </w:r>
      <w:r>
        <w:rPr>
          <w:color w:val="000000"/>
          <w:sz w:val="22"/>
          <w:szCs w:val="22"/>
          <w:lang w:val="en-GB"/>
        </w:rPr>
        <w:t xml:space="preserve">the </w:t>
      </w:r>
      <w:r w:rsidRPr="00A9455B">
        <w:rPr>
          <w:color w:val="000000"/>
          <w:sz w:val="22"/>
          <w:szCs w:val="22"/>
          <w:lang w:val="en-GB"/>
        </w:rPr>
        <w:t xml:space="preserve">Claim </w:t>
      </w:r>
      <w:r>
        <w:rPr>
          <w:color w:val="000000"/>
          <w:sz w:val="22"/>
          <w:szCs w:val="22"/>
          <w:lang w:val="en-GB"/>
        </w:rPr>
        <w:t>(“</w:t>
      </w:r>
      <w:r w:rsidRPr="005557F4">
        <w:rPr>
          <w:b/>
          <w:color w:val="000000"/>
          <w:sz w:val="22"/>
          <w:szCs w:val="22"/>
          <w:lang w:val="en-GB"/>
        </w:rPr>
        <w:t>Notice of Claim</w:t>
      </w:r>
      <w:r>
        <w:rPr>
          <w:color w:val="000000"/>
          <w:sz w:val="22"/>
          <w:szCs w:val="22"/>
          <w:lang w:val="en-GB"/>
        </w:rPr>
        <w:t xml:space="preserve">”) </w:t>
      </w:r>
      <w:r w:rsidRPr="00A9455B">
        <w:rPr>
          <w:color w:val="000000"/>
          <w:sz w:val="22"/>
          <w:szCs w:val="22"/>
          <w:lang w:val="en-GB"/>
        </w:rPr>
        <w:t xml:space="preserve">to the other party. </w:t>
      </w:r>
      <w:r>
        <w:rPr>
          <w:color w:val="000000"/>
          <w:sz w:val="22"/>
          <w:szCs w:val="22"/>
          <w:lang w:val="en-GB"/>
        </w:rPr>
        <w:t>The</w:t>
      </w:r>
      <w:r w:rsidRPr="00A9455B">
        <w:rPr>
          <w:color w:val="000000"/>
          <w:sz w:val="22"/>
          <w:szCs w:val="22"/>
          <w:lang w:val="en-GB"/>
        </w:rPr>
        <w:t xml:space="preserve"> Notice of Claim shall be in writing and shall state the details of the Claim.</w:t>
      </w:r>
    </w:p>
    <w:p w14:paraId="517E36E1" w14:textId="77777777" w:rsidR="0051030B" w:rsidRPr="00A9455B" w:rsidRDefault="0051030B" w:rsidP="00BD451C">
      <w:pPr>
        <w:spacing w:after="0" w:line="360" w:lineRule="auto"/>
        <w:ind w:left="720"/>
        <w:jc w:val="both"/>
        <w:rPr>
          <w:color w:val="000000"/>
          <w:sz w:val="22"/>
          <w:szCs w:val="22"/>
          <w:lang w:val="en-GB"/>
        </w:rPr>
      </w:pPr>
    </w:p>
    <w:p w14:paraId="720C3F46" w14:textId="5F669DC7" w:rsidR="0051030B" w:rsidRDefault="0051030B" w:rsidP="00BD451C">
      <w:pPr>
        <w:spacing w:after="0" w:line="360" w:lineRule="auto"/>
        <w:ind w:left="720"/>
        <w:jc w:val="both"/>
        <w:rPr>
          <w:color w:val="000000"/>
          <w:sz w:val="22"/>
          <w:szCs w:val="22"/>
          <w:lang w:val="en-GB"/>
        </w:rPr>
      </w:pPr>
      <w:r>
        <w:rPr>
          <w:color w:val="000000"/>
          <w:sz w:val="22"/>
          <w:szCs w:val="22"/>
          <w:lang w:val="en-GB"/>
        </w:rPr>
        <w:t>The</w:t>
      </w:r>
      <w:r w:rsidRPr="00A9455B">
        <w:rPr>
          <w:color w:val="000000"/>
          <w:sz w:val="22"/>
          <w:szCs w:val="22"/>
          <w:lang w:val="en-GB"/>
        </w:rPr>
        <w:t xml:space="preserve"> Notice of Claim shall be served as soon as possible after the occurrence of the circumstance giving rise to the Claim and not later than seven (7) days after the occurrence of the circumstance or the claimant becoming aware of the circumstance. Failure to serve </w:t>
      </w:r>
      <w:r>
        <w:rPr>
          <w:color w:val="000000"/>
          <w:sz w:val="22"/>
          <w:szCs w:val="22"/>
          <w:lang w:val="en-GB"/>
        </w:rPr>
        <w:t>the</w:t>
      </w:r>
      <w:r w:rsidRPr="00A9455B">
        <w:rPr>
          <w:color w:val="000000"/>
          <w:sz w:val="22"/>
          <w:szCs w:val="22"/>
          <w:lang w:val="en-GB"/>
        </w:rPr>
        <w:t xml:space="preserve"> Notice of Claim within this prescribed time period will prejudice the claimant</w:t>
      </w:r>
      <w:smartTag w:uri="urn:schemas-microsoft-com:office:smarttags" w:element="PersonName">
        <w:r w:rsidRPr="00A9455B">
          <w:rPr>
            <w:color w:val="000000"/>
            <w:sz w:val="22"/>
            <w:szCs w:val="22"/>
            <w:lang w:val="en-GB"/>
          </w:rPr>
          <w:t>'</w:t>
        </w:r>
      </w:smartTag>
      <w:r w:rsidRPr="00A9455B">
        <w:rPr>
          <w:color w:val="000000"/>
          <w:sz w:val="22"/>
          <w:szCs w:val="22"/>
          <w:lang w:val="en-GB"/>
        </w:rPr>
        <w:t xml:space="preserve">s right to proceed with the Claim, unless the claimant can demonstrate that such delayed </w:t>
      </w:r>
      <w:r>
        <w:rPr>
          <w:color w:val="000000"/>
          <w:sz w:val="22"/>
          <w:szCs w:val="22"/>
          <w:lang w:val="en-GB"/>
        </w:rPr>
        <w:t>n</w:t>
      </w:r>
      <w:r w:rsidRPr="00A9455B">
        <w:rPr>
          <w:color w:val="000000"/>
          <w:sz w:val="22"/>
          <w:szCs w:val="22"/>
          <w:lang w:val="en-GB"/>
        </w:rPr>
        <w:t>otice did not prejudice the ability of the other party to take action to minimise any additional costs resulting from the Claim.</w:t>
      </w:r>
    </w:p>
    <w:p w14:paraId="7EBFC0F8" w14:textId="77777777" w:rsidR="0027267C" w:rsidRPr="00A9455B" w:rsidRDefault="0027267C" w:rsidP="00BD451C">
      <w:pPr>
        <w:spacing w:after="0" w:line="360" w:lineRule="auto"/>
        <w:ind w:left="720"/>
        <w:jc w:val="both"/>
        <w:rPr>
          <w:color w:val="000000"/>
          <w:sz w:val="22"/>
          <w:szCs w:val="22"/>
          <w:lang w:val="en-GB"/>
        </w:rPr>
      </w:pPr>
    </w:p>
    <w:p w14:paraId="5AE44761"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 xml:space="preserve">The </w:t>
      </w:r>
      <w:r>
        <w:rPr>
          <w:color w:val="000000"/>
          <w:sz w:val="22"/>
          <w:szCs w:val="22"/>
          <w:lang w:val="en-GB"/>
        </w:rPr>
        <w:t>c</w:t>
      </w:r>
      <w:r w:rsidRPr="00A9455B">
        <w:rPr>
          <w:color w:val="000000"/>
          <w:sz w:val="22"/>
          <w:szCs w:val="22"/>
          <w:lang w:val="en-GB"/>
        </w:rPr>
        <w:t xml:space="preserve">laimant shall maintain such records as may be necessary to support </w:t>
      </w:r>
      <w:r>
        <w:rPr>
          <w:color w:val="000000"/>
          <w:sz w:val="22"/>
          <w:szCs w:val="22"/>
          <w:lang w:val="en-GB"/>
        </w:rPr>
        <w:t>the</w:t>
      </w:r>
      <w:r w:rsidRPr="00A9455B">
        <w:rPr>
          <w:color w:val="000000"/>
          <w:sz w:val="22"/>
          <w:szCs w:val="22"/>
          <w:lang w:val="en-GB"/>
        </w:rPr>
        <w:t xml:space="preserve"> </w:t>
      </w:r>
      <w:r>
        <w:rPr>
          <w:color w:val="000000"/>
          <w:sz w:val="22"/>
          <w:szCs w:val="22"/>
          <w:lang w:val="en-GB"/>
        </w:rPr>
        <w:t>C</w:t>
      </w:r>
      <w:r w:rsidRPr="00A9455B">
        <w:rPr>
          <w:color w:val="000000"/>
          <w:sz w:val="22"/>
          <w:szCs w:val="22"/>
          <w:lang w:val="en-GB"/>
        </w:rPr>
        <w:t>laim</w:t>
      </w:r>
      <w:r>
        <w:rPr>
          <w:color w:val="000000"/>
          <w:sz w:val="22"/>
          <w:szCs w:val="22"/>
          <w:lang w:val="en-GB"/>
        </w:rPr>
        <w:t xml:space="preserve"> and</w:t>
      </w:r>
      <w:r w:rsidRPr="00A9455B">
        <w:rPr>
          <w:color w:val="000000"/>
          <w:sz w:val="22"/>
          <w:szCs w:val="22"/>
          <w:lang w:val="en-GB"/>
        </w:rPr>
        <w:t xml:space="preserve"> the other party shall have the right to inspect</w:t>
      </w:r>
      <w:r>
        <w:rPr>
          <w:color w:val="000000"/>
          <w:sz w:val="22"/>
          <w:szCs w:val="22"/>
          <w:lang w:val="en-GB"/>
        </w:rPr>
        <w:t xml:space="preserve"> such records</w:t>
      </w:r>
      <w:r w:rsidRPr="00A9455B">
        <w:rPr>
          <w:color w:val="000000"/>
          <w:sz w:val="22"/>
          <w:szCs w:val="22"/>
          <w:lang w:val="en-GB"/>
        </w:rPr>
        <w:t>.</w:t>
      </w:r>
    </w:p>
    <w:p w14:paraId="02934443" w14:textId="77777777" w:rsidR="0051030B" w:rsidRDefault="0051030B" w:rsidP="00BD451C">
      <w:pPr>
        <w:spacing w:after="0" w:line="360" w:lineRule="auto"/>
        <w:ind w:left="720"/>
        <w:jc w:val="both"/>
        <w:rPr>
          <w:color w:val="000000"/>
          <w:sz w:val="22"/>
          <w:szCs w:val="22"/>
          <w:lang w:val="en-GB"/>
        </w:rPr>
      </w:pPr>
    </w:p>
    <w:p w14:paraId="66AE60A8" w14:textId="77777777" w:rsidR="0051030B" w:rsidRPr="00A9455B" w:rsidRDefault="0051030B" w:rsidP="00BD451C">
      <w:pPr>
        <w:keepLines/>
        <w:spacing w:after="0" w:line="360" w:lineRule="auto"/>
        <w:ind w:left="720"/>
        <w:jc w:val="both"/>
        <w:rPr>
          <w:color w:val="000000"/>
          <w:sz w:val="22"/>
          <w:szCs w:val="22"/>
          <w:lang w:val="en-GB"/>
        </w:rPr>
      </w:pPr>
      <w:r w:rsidRPr="00BD6B2D">
        <w:rPr>
          <w:color w:val="000000"/>
          <w:sz w:val="22"/>
          <w:lang w:val="en-GB"/>
        </w:rPr>
        <w:t xml:space="preserve">Both parties shall make bona fide efforts to resolve </w:t>
      </w:r>
      <w:r>
        <w:rPr>
          <w:color w:val="000000"/>
          <w:sz w:val="22"/>
          <w:lang w:val="en-GB"/>
        </w:rPr>
        <w:t>the</w:t>
      </w:r>
      <w:r w:rsidRPr="00BD6B2D">
        <w:rPr>
          <w:color w:val="000000"/>
          <w:sz w:val="22"/>
          <w:lang w:val="en-GB"/>
        </w:rPr>
        <w:t xml:space="preserve"> </w:t>
      </w:r>
      <w:r>
        <w:rPr>
          <w:color w:val="000000"/>
          <w:sz w:val="22"/>
          <w:lang w:val="en-GB"/>
        </w:rPr>
        <w:t>C</w:t>
      </w:r>
      <w:r w:rsidRPr="00BD6B2D">
        <w:rPr>
          <w:color w:val="000000"/>
          <w:sz w:val="22"/>
          <w:lang w:val="en-GB"/>
        </w:rPr>
        <w:t xml:space="preserve">laim. Attempts to resolve </w:t>
      </w:r>
      <w:r>
        <w:rPr>
          <w:color w:val="000000"/>
          <w:sz w:val="22"/>
          <w:lang w:val="en-GB"/>
        </w:rPr>
        <w:t>the C</w:t>
      </w:r>
      <w:r w:rsidRPr="00BD6B2D">
        <w:rPr>
          <w:color w:val="000000"/>
          <w:sz w:val="22"/>
          <w:lang w:val="en-GB"/>
        </w:rPr>
        <w:t xml:space="preserve">laim shall sequentially follow the </w:t>
      </w:r>
      <w:r>
        <w:rPr>
          <w:color w:val="000000"/>
          <w:sz w:val="22"/>
          <w:lang w:val="en-GB"/>
        </w:rPr>
        <w:t>Department</w:t>
      </w:r>
      <w:r w:rsidRPr="00BD6B2D">
        <w:rPr>
          <w:color w:val="000000"/>
          <w:sz w:val="22"/>
          <w:lang w:val="en-GB"/>
        </w:rPr>
        <w:t>'s administrative review structure as follows</w:t>
      </w:r>
      <w:r w:rsidRPr="00A9455B">
        <w:rPr>
          <w:color w:val="000000"/>
          <w:sz w:val="22"/>
          <w:szCs w:val="22"/>
          <w:lang w:val="en-GB"/>
        </w:rPr>
        <w:t>:</w:t>
      </w:r>
    </w:p>
    <w:p w14:paraId="4ABEEE37" w14:textId="77777777" w:rsidR="0051030B" w:rsidRPr="00A9455B" w:rsidRDefault="0051030B" w:rsidP="00BD451C">
      <w:pPr>
        <w:spacing w:after="0" w:line="360" w:lineRule="auto"/>
        <w:ind w:left="720"/>
        <w:jc w:val="both"/>
        <w:rPr>
          <w:color w:val="000000"/>
          <w:sz w:val="22"/>
          <w:szCs w:val="22"/>
          <w:lang w:val="en-GB"/>
        </w:rPr>
      </w:pPr>
    </w:p>
    <w:p w14:paraId="19C59504" w14:textId="77777777" w:rsidR="0051030B" w:rsidRPr="00A9455B" w:rsidRDefault="0051030B" w:rsidP="00BD451C">
      <w:pPr>
        <w:spacing w:after="0" w:line="360" w:lineRule="auto"/>
        <w:ind w:left="1080"/>
        <w:jc w:val="both"/>
        <w:rPr>
          <w:b/>
          <w:color w:val="000000"/>
          <w:sz w:val="22"/>
          <w:szCs w:val="22"/>
          <w:lang w:val="en-GB"/>
        </w:rPr>
      </w:pPr>
      <w:r>
        <w:rPr>
          <w:b/>
          <w:color w:val="000000"/>
          <w:sz w:val="22"/>
          <w:szCs w:val="22"/>
          <w:highlight w:val="lightGray"/>
          <w:lang w:val="en-GB"/>
        </w:rPr>
        <w:t>1.</w:t>
      </w:r>
      <w:r>
        <w:rPr>
          <w:b/>
          <w:color w:val="000000"/>
          <w:sz w:val="22"/>
          <w:szCs w:val="22"/>
          <w:highlight w:val="lightGray"/>
          <w:lang w:val="en-GB"/>
        </w:rPr>
        <w:tab/>
        <w:t xml:space="preserve">Regional </w:t>
      </w:r>
      <w:r w:rsidRPr="00D119F4">
        <w:rPr>
          <w:b/>
          <w:color w:val="000000"/>
          <w:sz w:val="22"/>
          <w:szCs w:val="22"/>
          <w:highlight w:val="lightGray"/>
          <w:lang w:val="en-GB"/>
        </w:rPr>
        <w:t>Director</w:t>
      </w:r>
      <w:r>
        <w:rPr>
          <w:b/>
          <w:color w:val="000000"/>
          <w:sz w:val="22"/>
          <w:szCs w:val="22"/>
          <w:highlight w:val="lightGray"/>
          <w:lang w:val="en-GB"/>
        </w:rPr>
        <w:t xml:space="preserve">, </w:t>
      </w:r>
    </w:p>
    <w:p w14:paraId="4BF2768C" w14:textId="77777777" w:rsidR="0051030B" w:rsidRPr="00A9455B" w:rsidRDefault="0051030B" w:rsidP="00BD451C">
      <w:pPr>
        <w:spacing w:after="0" w:line="360" w:lineRule="auto"/>
        <w:ind w:left="1080" w:hanging="720"/>
        <w:jc w:val="both"/>
        <w:rPr>
          <w:b/>
          <w:color w:val="000000"/>
          <w:sz w:val="22"/>
          <w:szCs w:val="22"/>
          <w:lang w:val="en-GB"/>
        </w:rPr>
      </w:pPr>
      <w:r>
        <w:rPr>
          <w:b/>
          <w:color w:val="000000"/>
          <w:sz w:val="22"/>
          <w:szCs w:val="22"/>
          <w:lang w:val="en-GB"/>
        </w:rPr>
        <w:tab/>
        <w:t>2.</w:t>
      </w:r>
      <w:r>
        <w:rPr>
          <w:b/>
          <w:color w:val="000000"/>
          <w:sz w:val="22"/>
          <w:szCs w:val="22"/>
          <w:lang w:val="en-GB"/>
        </w:rPr>
        <w:tab/>
        <w:t xml:space="preserve">Assistant Deputy Minister, Capital Planning, Grants and Engineering Services </w:t>
      </w:r>
    </w:p>
    <w:p w14:paraId="2FBAA643" w14:textId="77777777" w:rsidR="0051030B" w:rsidRDefault="0051030B" w:rsidP="00BD451C">
      <w:pPr>
        <w:spacing w:after="0" w:line="360" w:lineRule="auto"/>
        <w:ind w:left="720"/>
        <w:jc w:val="both"/>
        <w:rPr>
          <w:color w:val="000000"/>
          <w:sz w:val="22"/>
          <w:szCs w:val="22"/>
          <w:lang w:val="en-GB"/>
        </w:rPr>
      </w:pPr>
    </w:p>
    <w:p w14:paraId="2689242B" w14:textId="77777777" w:rsidR="0051030B" w:rsidRDefault="0051030B" w:rsidP="00BD451C">
      <w:pPr>
        <w:spacing w:after="0" w:line="360" w:lineRule="auto"/>
        <w:ind w:left="720"/>
        <w:jc w:val="both"/>
        <w:rPr>
          <w:color w:val="000000"/>
          <w:sz w:val="22"/>
          <w:szCs w:val="22"/>
          <w:u w:val="single"/>
          <w:lang w:val="en-GB"/>
        </w:rPr>
      </w:pPr>
      <w:r w:rsidRPr="00A9455B">
        <w:rPr>
          <w:color w:val="000000"/>
          <w:sz w:val="22"/>
          <w:szCs w:val="22"/>
          <w:lang w:val="en-GB"/>
        </w:rPr>
        <w:t>I</w:t>
      </w:r>
      <w:r>
        <w:rPr>
          <w:color w:val="000000"/>
          <w:sz w:val="22"/>
          <w:szCs w:val="22"/>
          <w:lang w:val="en-GB"/>
        </w:rPr>
        <w:t>f</w:t>
      </w:r>
      <w:r w:rsidRPr="00A9455B">
        <w:rPr>
          <w:color w:val="000000"/>
          <w:sz w:val="22"/>
          <w:szCs w:val="22"/>
          <w:lang w:val="en-GB"/>
        </w:rPr>
        <w:t xml:space="preserve"> the </w:t>
      </w:r>
      <w:r>
        <w:rPr>
          <w:color w:val="000000"/>
          <w:sz w:val="22"/>
          <w:szCs w:val="22"/>
          <w:lang w:val="en-GB"/>
        </w:rPr>
        <w:t>C</w:t>
      </w:r>
      <w:r w:rsidRPr="00A9455B">
        <w:rPr>
          <w:color w:val="000000"/>
          <w:sz w:val="22"/>
          <w:szCs w:val="22"/>
          <w:lang w:val="en-GB"/>
        </w:rPr>
        <w:t xml:space="preserve">laim is not resolved to the satisfaction of both parties through this process and the claimant wishes to pursue the matter further, it is incumbent upon the claimant to issue a Dispute Notice </w:t>
      </w:r>
      <w:r>
        <w:rPr>
          <w:color w:val="000000"/>
          <w:sz w:val="22"/>
          <w:szCs w:val="22"/>
          <w:lang w:val="en-GB"/>
        </w:rPr>
        <w:t xml:space="preserve">(as defined and </w:t>
      </w:r>
      <w:r w:rsidRPr="00A9455B">
        <w:rPr>
          <w:color w:val="000000"/>
          <w:sz w:val="22"/>
          <w:szCs w:val="22"/>
          <w:lang w:val="en-GB"/>
        </w:rPr>
        <w:t xml:space="preserve">in accordance with </w:t>
      </w:r>
      <w:r>
        <w:rPr>
          <w:color w:val="000000"/>
          <w:sz w:val="22"/>
          <w:szCs w:val="22"/>
          <w:lang w:val="en-GB"/>
        </w:rPr>
        <w:t xml:space="preserve">clause 9, Disputes). </w:t>
      </w:r>
    </w:p>
    <w:p w14:paraId="763D5890" w14:textId="77777777" w:rsidR="0051030B" w:rsidRPr="008C4782" w:rsidRDefault="0051030B" w:rsidP="00BD451C">
      <w:pPr>
        <w:spacing w:after="0" w:line="360" w:lineRule="auto"/>
        <w:ind w:left="720"/>
        <w:jc w:val="both"/>
        <w:rPr>
          <w:color w:val="000000"/>
          <w:sz w:val="22"/>
          <w:szCs w:val="22"/>
          <w:u w:val="single"/>
          <w:lang w:val="en-GB"/>
        </w:rPr>
      </w:pPr>
    </w:p>
    <w:p w14:paraId="2A7B8F70" w14:textId="77777777" w:rsidR="0051030B" w:rsidRPr="00A9455B" w:rsidRDefault="0051030B" w:rsidP="00BD451C">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Pr>
          <w:b/>
          <w:color w:val="000000"/>
          <w:sz w:val="28"/>
          <w:u w:val="single"/>
          <w:lang w:val="en-GB"/>
        </w:rPr>
        <w:t>DISPUTES</w:t>
      </w:r>
    </w:p>
    <w:p w14:paraId="613A90BB" w14:textId="77777777" w:rsidR="0051030B" w:rsidRDefault="0051030B" w:rsidP="00BD451C">
      <w:pPr>
        <w:spacing w:after="0" w:line="360" w:lineRule="auto"/>
        <w:ind w:left="720"/>
        <w:jc w:val="both"/>
        <w:rPr>
          <w:color w:val="000000"/>
          <w:sz w:val="22"/>
          <w:szCs w:val="22"/>
          <w:lang w:val="en-GB"/>
        </w:rPr>
      </w:pPr>
    </w:p>
    <w:p w14:paraId="1ECF35FE" w14:textId="77777777" w:rsidR="0051030B" w:rsidRPr="00AC1ABB" w:rsidRDefault="0051030B" w:rsidP="00BD451C">
      <w:pPr>
        <w:spacing w:after="0" w:line="360" w:lineRule="auto"/>
        <w:ind w:left="720"/>
        <w:jc w:val="both"/>
        <w:rPr>
          <w:color w:val="000000"/>
          <w:sz w:val="22"/>
          <w:szCs w:val="22"/>
        </w:rPr>
      </w:pPr>
      <w:r>
        <w:rPr>
          <w:color w:val="000000"/>
          <w:sz w:val="22"/>
          <w:szCs w:val="22"/>
        </w:rPr>
        <w:t xml:space="preserve">If the </w:t>
      </w:r>
      <w:r w:rsidRPr="00AC1ABB">
        <w:rPr>
          <w:color w:val="000000"/>
          <w:sz w:val="22"/>
          <w:szCs w:val="22"/>
        </w:rPr>
        <w:t xml:space="preserve">Claim has not been resolved by the </w:t>
      </w:r>
      <w:r>
        <w:rPr>
          <w:color w:val="000000"/>
          <w:sz w:val="22"/>
          <w:szCs w:val="22"/>
        </w:rPr>
        <w:t>c</w:t>
      </w:r>
      <w:r w:rsidRPr="00AC1ABB">
        <w:rPr>
          <w:color w:val="000000"/>
          <w:sz w:val="22"/>
          <w:szCs w:val="22"/>
        </w:rPr>
        <w:t xml:space="preserve">laims </w:t>
      </w:r>
      <w:r>
        <w:rPr>
          <w:color w:val="000000"/>
          <w:sz w:val="22"/>
          <w:szCs w:val="22"/>
        </w:rPr>
        <w:t>r</w:t>
      </w:r>
      <w:r w:rsidRPr="00AC1ABB">
        <w:rPr>
          <w:color w:val="000000"/>
          <w:sz w:val="22"/>
          <w:szCs w:val="22"/>
        </w:rPr>
        <w:t xml:space="preserve">eview </w:t>
      </w:r>
      <w:r>
        <w:rPr>
          <w:color w:val="000000"/>
          <w:sz w:val="22"/>
          <w:szCs w:val="22"/>
        </w:rPr>
        <w:t>p</w:t>
      </w:r>
      <w:r w:rsidRPr="00AC1ABB">
        <w:rPr>
          <w:color w:val="000000"/>
          <w:sz w:val="22"/>
          <w:szCs w:val="22"/>
        </w:rPr>
        <w:t xml:space="preserve">rocess (as set out in </w:t>
      </w:r>
      <w:r>
        <w:rPr>
          <w:color w:val="000000"/>
          <w:sz w:val="22"/>
          <w:szCs w:val="22"/>
        </w:rPr>
        <w:t>clause 8</w:t>
      </w:r>
      <w:r w:rsidRPr="00AC1ABB">
        <w:rPr>
          <w:color w:val="000000"/>
          <w:sz w:val="22"/>
          <w:szCs w:val="22"/>
        </w:rPr>
        <w:t>) (</w:t>
      </w:r>
      <w:r>
        <w:rPr>
          <w:color w:val="000000"/>
          <w:sz w:val="22"/>
          <w:szCs w:val="22"/>
        </w:rPr>
        <w:t xml:space="preserve">now </w:t>
      </w:r>
      <w:r w:rsidRPr="00AC1ABB">
        <w:rPr>
          <w:color w:val="000000"/>
          <w:sz w:val="22"/>
          <w:szCs w:val="22"/>
        </w:rPr>
        <w:t>the “</w:t>
      </w:r>
      <w:r w:rsidRPr="00AC1ABB">
        <w:rPr>
          <w:b/>
          <w:color w:val="000000"/>
          <w:sz w:val="22"/>
          <w:szCs w:val="22"/>
        </w:rPr>
        <w:t>Dispute</w:t>
      </w:r>
      <w:r w:rsidRPr="00AC1ABB">
        <w:rPr>
          <w:color w:val="000000"/>
          <w:sz w:val="22"/>
          <w:szCs w:val="22"/>
        </w:rPr>
        <w:t xml:space="preserve">”), </w:t>
      </w:r>
      <w:r>
        <w:rPr>
          <w:color w:val="000000"/>
          <w:sz w:val="22"/>
          <w:szCs w:val="22"/>
        </w:rPr>
        <w:t xml:space="preserve">the Dispute </w:t>
      </w:r>
      <w:r w:rsidRPr="00AC1ABB">
        <w:rPr>
          <w:color w:val="000000"/>
          <w:sz w:val="22"/>
          <w:szCs w:val="22"/>
        </w:rPr>
        <w:t>will be resolved in accordance with the dispute resolution procedure set out below (the “</w:t>
      </w:r>
      <w:r w:rsidRPr="00AC1ABB">
        <w:rPr>
          <w:b/>
          <w:color w:val="000000"/>
          <w:sz w:val="22"/>
          <w:szCs w:val="22"/>
        </w:rPr>
        <w:t>Dispute Resolution Procedure</w:t>
      </w:r>
      <w:r w:rsidRPr="00AC1ABB">
        <w:rPr>
          <w:color w:val="000000"/>
          <w:sz w:val="22"/>
          <w:szCs w:val="22"/>
        </w:rPr>
        <w:t>”):</w:t>
      </w:r>
    </w:p>
    <w:p w14:paraId="0E5725DF" w14:textId="77777777" w:rsidR="0051030B" w:rsidRPr="00AC1ABB" w:rsidRDefault="0051030B" w:rsidP="00BD451C">
      <w:pPr>
        <w:spacing w:after="0" w:line="360" w:lineRule="auto"/>
        <w:ind w:left="720"/>
        <w:jc w:val="both"/>
        <w:rPr>
          <w:color w:val="000000"/>
          <w:sz w:val="22"/>
          <w:szCs w:val="22"/>
        </w:rPr>
      </w:pPr>
    </w:p>
    <w:p w14:paraId="40549243" w14:textId="77777777" w:rsidR="0051030B" w:rsidRPr="00AC1ABB" w:rsidRDefault="0051030B" w:rsidP="00BD451C">
      <w:pPr>
        <w:spacing w:after="0" w:line="360" w:lineRule="auto"/>
        <w:ind w:left="1170" w:hanging="450"/>
        <w:jc w:val="both"/>
        <w:rPr>
          <w:color w:val="000000"/>
          <w:sz w:val="22"/>
          <w:szCs w:val="22"/>
          <w:lang w:val="en-CA"/>
        </w:rPr>
      </w:pPr>
      <w:r w:rsidRPr="00A20B08">
        <w:rPr>
          <w:color w:val="000000"/>
          <w:sz w:val="22"/>
          <w:szCs w:val="22"/>
          <w:lang w:val="en-CA"/>
        </w:rPr>
        <w:t>a)</w:t>
      </w:r>
      <w:r w:rsidRPr="00AC1ABB">
        <w:rPr>
          <w:color w:val="000000"/>
          <w:sz w:val="22"/>
          <w:szCs w:val="22"/>
          <w:lang w:val="en-CA"/>
        </w:rPr>
        <w:tab/>
        <w:t>the Dispute Resolution Procedure shall be started by delivery of a notice (the “</w:t>
      </w:r>
      <w:r w:rsidRPr="00AC1ABB">
        <w:rPr>
          <w:b/>
          <w:color w:val="000000"/>
          <w:sz w:val="22"/>
          <w:szCs w:val="22"/>
          <w:lang w:val="en-CA"/>
        </w:rPr>
        <w:t>Dispute Notice</w:t>
      </w:r>
      <w:r w:rsidRPr="00AC1ABB">
        <w:rPr>
          <w:color w:val="000000"/>
          <w:sz w:val="22"/>
          <w:szCs w:val="22"/>
          <w:lang w:val="en-CA"/>
        </w:rPr>
        <w:t xml:space="preserve">”) </w:t>
      </w:r>
      <w:r w:rsidRPr="00AC1ABB">
        <w:rPr>
          <w:bCs/>
          <w:iCs/>
          <w:color w:val="000000"/>
          <w:sz w:val="22"/>
          <w:szCs w:val="22"/>
          <w:lang w:val="en-CA"/>
        </w:rPr>
        <w:t xml:space="preserve">in writing and </w:t>
      </w:r>
      <w:r w:rsidRPr="00AC1ABB">
        <w:rPr>
          <w:color w:val="000000"/>
          <w:sz w:val="22"/>
          <w:szCs w:val="22"/>
          <w:lang w:val="en-CA"/>
        </w:rPr>
        <w:t xml:space="preserve">expressly referring to this </w:t>
      </w:r>
      <w:r>
        <w:rPr>
          <w:color w:val="000000"/>
          <w:sz w:val="22"/>
          <w:szCs w:val="22"/>
          <w:lang w:val="en-CA"/>
        </w:rPr>
        <w:t>clause 9</w:t>
      </w:r>
      <w:r w:rsidRPr="00AC1ABB">
        <w:rPr>
          <w:color w:val="000000"/>
          <w:sz w:val="22"/>
          <w:szCs w:val="22"/>
          <w:lang w:val="en-CA"/>
        </w:rPr>
        <w:t xml:space="preserve">, from one party to the other party providing details of </w:t>
      </w:r>
      <w:r>
        <w:rPr>
          <w:color w:val="000000"/>
          <w:sz w:val="22"/>
          <w:szCs w:val="22"/>
          <w:lang w:val="en-CA"/>
        </w:rPr>
        <w:t>the</w:t>
      </w:r>
      <w:r w:rsidRPr="00AC1ABB">
        <w:rPr>
          <w:color w:val="000000"/>
          <w:sz w:val="22"/>
          <w:szCs w:val="22"/>
          <w:lang w:val="en-CA"/>
        </w:rPr>
        <w:t xml:space="preserve"> Dispute and invoking the Dispute Resolution Procedure in respect of that Dispute;</w:t>
      </w:r>
    </w:p>
    <w:p w14:paraId="077BDB4D" w14:textId="77777777" w:rsidR="0051030B" w:rsidRPr="00AC1ABB" w:rsidRDefault="0051030B" w:rsidP="00BD451C">
      <w:pPr>
        <w:spacing w:after="0" w:line="360" w:lineRule="auto"/>
        <w:ind w:left="720"/>
        <w:jc w:val="both"/>
        <w:rPr>
          <w:color w:val="000000"/>
          <w:sz w:val="22"/>
          <w:szCs w:val="22"/>
          <w:lang w:val="en-CA"/>
        </w:rPr>
      </w:pPr>
    </w:p>
    <w:p w14:paraId="3598CCF9" w14:textId="77777777" w:rsidR="0051030B" w:rsidRPr="00AC1ABB" w:rsidRDefault="0051030B" w:rsidP="00BD451C">
      <w:pPr>
        <w:spacing w:after="0" w:line="360" w:lineRule="auto"/>
        <w:ind w:left="1170" w:hanging="450"/>
        <w:jc w:val="both"/>
        <w:rPr>
          <w:color w:val="000000"/>
          <w:sz w:val="22"/>
          <w:szCs w:val="22"/>
          <w:lang w:val="en-CA"/>
        </w:rPr>
      </w:pPr>
      <w:r w:rsidRPr="00AC1ABB">
        <w:rPr>
          <w:color w:val="000000"/>
          <w:sz w:val="22"/>
          <w:szCs w:val="22"/>
          <w:lang w:val="en-CA"/>
        </w:rPr>
        <w:t>b</w:t>
      </w:r>
      <w:r>
        <w:rPr>
          <w:color w:val="000000"/>
          <w:sz w:val="22"/>
          <w:szCs w:val="22"/>
          <w:lang w:val="en-CA"/>
        </w:rPr>
        <w:t>)</w:t>
      </w:r>
      <w:r w:rsidRPr="00AC1ABB">
        <w:rPr>
          <w:color w:val="000000"/>
          <w:sz w:val="22"/>
          <w:szCs w:val="22"/>
          <w:lang w:val="en-CA"/>
        </w:rPr>
        <w:tab/>
        <w:t xml:space="preserve">any Dispute Notice issued by the </w:t>
      </w:r>
      <w:r>
        <w:rPr>
          <w:color w:val="000000"/>
          <w:sz w:val="22"/>
          <w:szCs w:val="22"/>
          <w:lang w:val="en-CA"/>
        </w:rPr>
        <w:t>Consultant</w:t>
      </w:r>
      <w:r w:rsidRPr="00AC1ABB">
        <w:rPr>
          <w:color w:val="000000"/>
          <w:sz w:val="22"/>
          <w:szCs w:val="22"/>
          <w:lang w:val="en-CA"/>
        </w:rPr>
        <w:t xml:space="preserve"> to the </w:t>
      </w:r>
      <w:r>
        <w:rPr>
          <w:color w:val="000000"/>
          <w:sz w:val="22"/>
          <w:szCs w:val="22"/>
          <w:lang w:val="en-CA"/>
        </w:rPr>
        <w:t>Department</w:t>
      </w:r>
      <w:r w:rsidRPr="00AC1ABB">
        <w:rPr>
          <w:color w:val="000000"/>
          <w:sz w:val="22"/>
          <w:szCs w:val="22"/>
          <w:lang w:val="en-CA"/>
        </w:rPr>
        <w:t xml:space="preserve"> must be sent to:</w:t>
      </w:r>
    </w:p>
    <w:p w14:paraId="41FC488B" w14:textId="77777777" w:rsidR="0051030B" w:rsidRPr="00AC1ABB" w:rsidRDefault="0051030B" w:rsidP="00BD451C">
      <w:pPr>
        <w:spacing w:after="0" w:line="360" w:lineRule="auto"/>
        <w:ind w:left="720"/>
        <w:jc w:val="both"/>
        <w:rPr>
          <w:color w:val="000000"/>
          <w:sz w:val="22"/>
          <w:szCs w:val="22"/>
        </w:rPr>
      </w:pPr>
    </w:p>
    <w:p w14:paraId="0677DF68" w14:textId="77777777" w:rsidR="0051030B" w:rsidRPr="00AC1ABB" w:rsidRDefault="0051030B" w:rsidP="00BD451C">
      <w:pPr>
        <w:spacing w:after="0" w:line="360" w:lineRule="auto"/>
        <w:ind w:left="1166"/>
        <w:jc w:val="both"/>
        <w:rPr>
          <w:color w:val="000000"/>
          <w:sz w:val="22"/>
          <w:szCs w:val="22"/>
        </w:rPr>
      </w:pPr>
      <w:r w:rsidRPr="00AC1ABB">
        <w:rPr>
          <w:color w:val="000000"/>
          <w:sz w:val="22"/>
          <w:szCs w:val="22"/>
        </w:rPr>
        <w:t>Executive Direct</w:t>
      </w:r>
      <w:r>
        <w:rPr>
          <w:color w:val="000000"/>
          <w:sz w:val="22"/>
          <w:szCs w:val="22"/>
        </w:rPr>
        <w:t xml:space="preserve">or, </w:t>
      </w:r>
      <w:r w:rsidR="000F6963">
        <w:rPr>
          <w:color w:val="000000"/>
          <w:sz w:val="22"/>
          <w:szCs w:val="22"/>
        </w:rPr>
        <w:t xml:space="preserve">Strategic </w:t>
      </w:r>
      <w:r>
        <w:rPr>
          <w:color w:val="000000"/>
          <w:sz w:val="22"/>
          <w:szCs w:val="22"/>
        </w:rPr>
        <w:t>Procurement &amp; Grants</w:t>
      </w:r>
    </w:p>
    <w:p w14:paraId="3FC24344" w14:textId="77777777" w:rsidR="0051030B" w:rsidRPr="00AC1ABB" w:rsidRDefault="0051030B" w:rsidP="00BD451C">
      <w:pPr>
        <w:spacing w:after="0" w:line="360" w:lineRule="auto"/>
        <w:ind w:left="1166"/>
        <w:jc w:val="both"/>
        <w:rPr>
          <w:color w:val="000000"/>
          <w:sz w:val="22"/>
          <w:szCs w:val="22"/>
        </w:rPr>
      </w:pPr>
      <w:r w:rsidRPr="00AC1ABB">
        <w:rPr>
          <w:color w:val="000000"/>
          <w:sz w:val="22"/>
          <w:szCs w:val="22"/>
        </w:rPr>
        <w:t>3rd Floor, Twin Atria Building</w:t>
      </w:r>
    </w:p>
    <w:p w14:paraId="1A9B612C" w14:textId="77777777" w:rsidR="0051030B" w:rsidRPr="00AC1ABB" w:rsidRDefault="0051030B" w:rsidP="00BD451C">
      <w:pPr>
        <w:spacing w:after="0" w:line="360" w:lineRule="auto"/>
        <w:ind w:left="1166"/>
        <w:jc w:val="both"/>
        <w:rPr>
          <w:color w:val="000000"/>
          <w:sz w:val="22"/>
          <w:szCs w:val="22"/>
        </w:rPr>
      </w:pPr>
      <w:r w:rsidRPr="00AC1ABB">
        <w:rPr>
          <w:color w:val="000000"/>
          <w:sz w:val="22"/>
          <w:szCs w:val="22"/>
        </w:rPr>
        <w:t>4999 - 98 Avenue</w:t>
      </w:r>
    </w:p>
    <w:p w14:paraId="55EB83D0" w14:textId="77777777" w:rsidR="0051030B" w:rsidRPr="00AC1ABB" w:rsidRDefault="0051030B" w:rsidP="00BD451C">
      <w:pPr>
        <w:spacing w:after="0" w:line="360" w:lineRule="auto"/>
        <w:ind w:left="1170"/>
        <w:jc w:val="both"/>
        <w:rPr>
          <w:color w:val="000000"/>
          <w:sz w:val="22"/>
          <w:szCs w:val="22"/>
        </w:rPr>
      </w:pPr>
      <w:r w:rsidRPr="00AC1ABB">
        <w:rPr>
          <w:color w:val="000000"/>
          <w:sz w:val="22"/>
          <w:szCs w:val="22"/>
        </w:rPr>
        <w:t>Edmonton, AB, T6B 2X3</w:t>
      </w:r>
    </w:p>
    <w:p w14:paraId="472CB08F" w14:textId="77777777" w:rsidR="0051030B" w:rsidRPr="00AC1ABB" w:rsidRDefault="0051030B" w:rsidP="00BD451C">
      <w:pPr>
        <w:spacing w:after="0" w:line="360" w:lineRule="auto"/>
        <w:ind w:left="720"/>
        <w:jc w:val="both"/>
        <w:rPr>
          <w:color w:val="000000"/>
          <w:sz w:val="22"/>
          <w:szCs w:val="22"/>
        </w:rPr>
      </w:pPr>
    </w:p>
    <w:p w14:paraId="187E2A4E" w14:textId="77777777" w:rsidR="0051030B" w:rsidRPr="00AC1ABB" w:rsidRDefault="0051030B" w:rsidP="00BD451C">
      <w:pPr>
        <w:spacing w:after="0" w:line="360" w:lineRule="auto"/>
        <w:ind w:left="1170" w:hanging="450"/>
        <w:jc w:val="both"/>
        <w:rPr>
          <w:color w:val="000000"/>
          <w:sz w:val="22"/>
          <w:szCs w:val="22"/>
          <w:lang w:val="en-CA"/>
        </w:rPr>
      </w:pPr>
      <w:r w:rsidRPr="00AC1ABB">
        <w:rPr>
          <w:color w:val="000000"/>
          <w:sz w:val="22"/>
          <w:szCs w:val="22"/>
          <w:lang w:val="en-CA"/>
        </w:rPr>
        <w:t>c</w:t>
      </w:r>
      <w:r>
        <w:rPr>
          <w:color w:val="000000"/>
          <w:sz w:val="22"/>
          <w:szCs w:val="22"/>
          <w:lang w:val="en-CA"/>
        </w:rPr>
        <w:t>)</w:t>
      </w:r>
      <w:r w:rsidRPr="00AC1ABB">
        <w:rPr>
          <w:color w:val="000000"/>
          <w:sz w:val="22"/>
          <w:szCs w:val="22"/>
          <w:lang w:val="en-CA"/>
        </w:rPr>
        <w:tab/>
        <w:t xml:space="preserve">within 30 days from the receipt of the Dispute Notice, officials designated by the </w:t>
      </w:r>
      <w:r>
        <w:rPr>
          <w:color w:val="000000"/>
          <w:sz w:val="22"/>
          <w:szCs w:val="22"/>
          <w:lang w:val="en-CA"/>
        </w:rPr>
        <w:t>Department</w:t>
      </w:r>
      <w:r w:rsidRPr="00AC1ABB">
        <w:rPr>
          <w:color w:val="000000"/>
          <w:sz w:val="22"/>
          <w:szCs w:val="22"/>
          <w:lang w:val="en-CA"/>
        </w:rPr>
        <w:t xml:space="preserve"> and the </w:t>
      </w:r>
      <w:r>
        <w:rPr>
          <w:color w:val="000000"/>
          <w:sz w:val="22"/>
          <w:szCs w:val="22"/>
          <w:lang w:val="en-CA"/>
        </w:rPr>
        <w:t>Consultant</w:t>
      </w:r>
      <w:r w:rsidRPr="00AC1ABB">
        <w:rPr>
          <w:color w:val="000000"/>
          <w:sz w:val="22"/>
          <w:szCs w:val="22"/>
          <w:lang w:val="en-CA"/>
        </w:rPr>
        <w:t xml:space="preserve"> will meet (the "</w:t>
      </w:r>
      <w:r w:rsidRPr="005557F4">
        <w:rPr>
          <w:b/>
          <w:color w:val="000000"/>
          <w:sz w:val="22"/>
          <w:szCs w:val="22"/>
          <w:lang w:val="en-CA"/>
        </w:rPr>
        <w:t>Settlement Meeting</w:t>
      </w:r>
      <w:r w:rsidRPr="00AC1ABB">
        <w:rPr>
          <w:color w:val="000000"/>
          <w:sz w:val="22"/>
          <w:szCs w:val="22"/>
          <w:lang w:val="en-CA"/>
        </w:rPr>
        <w:t>") at a mutually acceptable time and place to make all reasonable efforts to attempt to resolve the Dispute (all negotiations held pursuant to the Settlement Meeting are to be held on a without prejudice basis and will not be used by either party as evidence at any other proceeding); and</w:t>
      </w:r>
    </w:p>
    <w:p w14:paraId="3B29A955" w14:textId="77777777" w:rsidR="0051030B" w:rsidRPr="00AC1ABB" w:rsidRDefault="0051030B" w:rsidP="00BD451C">
      <w:pPr>
        <w:spacing w:after="0" w:line="360" w:lineRule="auto"/>
        <w:ind w:left="720"/>
        <w:jc w:val="both"/>
        <w:rPr>
          <w:color w:val="000000"/>
          <w:sz w:val="22"/>
          <w:szCs w:val="22"/>
        </w:rPr>
      </w:pPr>
    </w:p>
    <w:p w14:paraId="48520828" w14:textId="77777777" w:rsidR="0051030B" w:rsidRPr="00AC1ABB" w:rsidRDefault="0051030B" w:rsidP="00BD451C">
      <w:pPr>
        <w:spacing w:after="0" w:line="360" w:lineRule="auto"/>
        <w:ind w:left="1170" w:hanging="450"/>
        <w:jc w:val="both"/>
        <w:rPr>
          <w:color w:val="000000"/>
          <w:sz w:val="22"/>
          <w:szCs w:val="22"/>
          <w:lang w:val="en-CA"/>
        </w:rPr>
      </w:pPr>
      <w:r w:rsidRPr="00AC1ABB">
        <w:rPr>
          <w:color w:val="000000"/>
          <w:sz w:val="22"/>
          <w:szCs w:val="22"/>
          <w:lang w:val="en-CA"/>
        </w:rPr>
        <w:t>d</w:t>
      </w:r>
      <w:r>
        <w:rPr>
          <w:color w:val="000000"/>
          <w:sz w:val="22"/>
          <w:szCs w:val="22"/>
          <w:lang w:val="en-CA"/>
        </w:rPr>
        <w:t>)</w:t>
      </w:r>
      <w:r w:rsidRPr="00AC1ABB">
        <w:rPr>
          <w:color w:val="000000"/>
          <w:sz w:val="22"/>
          <w:szCs w:val="22"/>
          <w:lang w:val="en-CA"/>
        </w:rPr>
        <w:tab/>
        <w:t>if the Settlement Meeting does not result in resolution of the Dispute, either party may refer the Dispute to a court of law of competent jurisdiction.</w:t>
      </w:r>
    </w:p>
    <w:p w14:paraId="0E0FBE0D" w14:textId="77777777" w:rsidR="0051030B" w:rsidRPr="00A9455B" w:rsidRDefault="0051030B" w:rsidP="00BD451C">
      <w:pPr>
        <w:spacing w:after="0" w:line="360" w:lineRule="auto"/>
        <w:ind w:left="720"/>
        <w:rPr>
          <w:color w:val="000000"/>
          <w:sz w:val="22"/>
          <w:szCs w:val="22"/>
          <w:lang w:val="en-GB"/>
        </w:rPr>
      </w:pPr>
    </w:p>
    <w:p w14:paraId="0CFAB232" w14:textId="77777777" w:rsidR="0051030B" w:rsidRPr="00A9455B" w:rsidRDefault="0051030B" w:rsidP="00BD451C">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SUCCESSORS AND ASSIGNMENT</w:t>
      </w:r>
    </w:p>
    <w:p w14:paraId="0892E7DB" w14:textId="77777777" w:rsidR="0051030B" w:rsidRPr="00A9455B" w:rsidRDefault="0051030B" w:rsidP="00BD451C">
      <w:pPr>
        <w:spacing w:after="0" w:line="360" w:lineRule="auto"/>
        <w:ind w:left="720"/>
        <w:jc w:val="both"/>
        <w:rPr>
          <w:color w:val="000000"/>
          <w:sz w:val="22"/>
          <w:szCs w:val="22"/>
          <w:lang w:val="en-GB"/>
        </w:rPr>
      </w:pPr>
    </w:p>
    <w:p w14:paraId="06D57F2C" w14:textId="77777777" w:rsidR="0051030B" w:rsidRDefault="0051030B" w:rsidP="00BD451C">
      <w:pPr>
        <w:spacing w:after="0" w:line="360" w:lineRule="auto"/>
        <w:ind w:left="720"/>
        <w:jc w:val="both"/>
        <w:rPr>
          <w:sz w:val="22"/>
          <w:szCs w:val="22"/>
        </w:rPr>
      </w:pPr>
      <w:r w:rsidRPr="00C54CB9">
        <w:rPr>
          <w:sz w:val="22"/>
          <w:szCs w:val="22"/>
        </w:rPr>
        <w:t xml:space="preserve">The Consultant shall not assign or otherwise dispose of any of its rights, obligations or interests in this Contract without the prior written consent of the </w:t>
      </w:r>
      <w:r>
        <w:rPr>
          <w:sz w:val="22"/>
          <w:szCs w:val="22"/>
        </w:rPr>
        <w:t>Department</w:t>
      </w:r>
      <w:r w:rsidRPr="00C54CB9">
        <w:rPr>
          <w:sz w:val="22"/>
          <w:szCs w:val="22"/>
        </w:rPr>
        <w:t>, w</w:t>
      </w:r>
      <w:r>
        <w:rPr>
          <w:sz w:val="22"/>
          <w:szCs w:val="22"/>
        </w:rPr>
        <w:t xml:space="preserve">hich shall not be unreasonably </w:t>
      </w:r>
      <w:r w:rsidRPr="00C54CB9">
        <w:rPr>
          <w:sz w:val="22"/>
          <w:szCs w:val="22"/>
        </w:rPr>
        <w:t xml:space="preserve">withheld. Any attempt to assign any of the rights, obligations or interests in this Agreement without the written consent of the </w:t>
      </w:r>
      <w:r>
        <w:rPr>
          <w:sz w:val="22"/>
          <w:szCs w:val="22"/>
        </w:rPr>
        <w:t>Department</w:t>
      </w:r>
      <w:r w:rsidRPr="00C54CB9">
        <w:rPr>
          <w:sz w:val="22"/>
          <w:szCs w:val="22"/>
        </w:rPr>
        <w:t xml:space="preserve"> is void. If the </w:t>
      </w:r>
      <w:r>
        <w:rPr>
          <w:sz w:val="22"/>
          <w:szCs w:val="22"/>
        </w:rPr>
        <w:t>Department</w:t>
      </w:r>
      <w:r w:rsidRPr="00C54CB9">
        <w:rPr>
          <w:sz w:val="22"/>
          <w:szCs w:val="22"/>
        </w:rPr>
        <w:t xml:space="preserve"> consents, it is a condition of such consent that the assignee, the assignor and the </w:t>
      </w:r>
      <w:r>
        <w:rPr>
          <w:sz w:val="22"/>
          <w:szCs w:val="22"/>
        </w:rPr>
        <w:t>Department</w:t>
      </w:r>
      <w:r w:rsidRPr="00C54CB9">
        <w:rPr>
          <w:sz w:val="22"/>
          <w:szCs w:val="22"/>
        </w:rPr>
        <w:t xml:space="preserve"> enter into an agreement satisfactory to the </w:t>
      </w:r>
      <w:r>
        <w:rPr>
          <w:sz w:val="22"/>
          <w:szCs w:val="22"/>
        </w:rPr>
        <w:t>Department</w:t>
      </w:r>
      <w:r w:rsidRPr="00C54CB9">
        <w:rPr>
          <w:sz w:val="22"/>
          <w:szCs w:val="22"/>
        </w:rPr>
        <w:t>.</w:t>
      </w:r>
    </w:p>
    <w:p w14:paraId="477C80D1" w14:textId="77777777" w:rsidR="0051030B" w:rsidRPr="00C54CB9" w:rsidRDefault="0051030B" w:rsidP="00BD451C">
      <w:pPr>
        <w:spacing w:after="0" w:line="360" w:lineRule="auto"/>
        <w:ind w:left="720"/>
        <w:jc w:val="both"/>
        <w:rPr>
          <w:sz w:val="22"/>
          <w:szCs w:val="22"/>
        </w:rPr>
      </w:pPr>
    </w:p>
    <w:p w14:paraId="0E66B6DC" w14:textId="77777777" w:rsidR="0051030B" w:rsidRPr="00C54CB9" w:rsidRDefault="0051030B" w:rsidP="00BD451C">
      <w:pPr>
        <w:spacing w:after="0" w:line="360" w:lineRule="auto"/>
        <w:ind w:left="720"/>
        <w:jc w:val="both"/>
        <w:rPr>
          <w:sz w:val="22"/>
          <w:szCs w:val="22"/>
          <w:lang w:val="en-GB"/>
        </w:rPr>
      </w:pPr>
      <w:r w:rsidRPr="00C54CB9">
        <w:rPr>
          <w:sz w:val="22"/>
          <w:szCs w:val="22"/>
        </w:rPr>
        <w:t>This Contract shall apply to and be binding on both parties and their successors and permitted assigns.</w:t>
      </w:r>
    </w:p>
    <w:p w14:paraId="1581BCBD" w14:textId="77777777" w:rsidR="0051030B" w:rsidRPr="00A9455B" w:rsidRDefault="0051030B" w:rsidP="00BD451C">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Pr>
          <w:b/>
          <w:color w:val="000000"/>
          <w:sz w:val="28"/>
          <w:u w:val="single"/>
          <w:lang w:val="en-GB"/>
        </w:rPr>
        <w:br w:type="page"/>
      </w:r>
      <w:r w:rsidRPr="00A9455B">
        <w:rPr>
          <w:b/>
          <w:color w:val="000000"/>
          <w:sz w:val="28"/>
          <w:u w:val="single"/>
          <w:lang w:val="en-GB"/>
        </w:rPr>
        <w:lastRenderedPageBreak/>
        <w:t>ADDRESSES OF PARTIES</w:t>
      </w:r>
    </w:p>
    <w:p w14:paraId="2D325596" w14:textId="77777777" w:rsidR="0051030B" w:rsidRPr="00A9455B" w:rsidRDefault="0051030B" w:rsidP="00BD451C">
      <w:pPr>
        <w:spacing w:after="0" w:line="360" w:lineRule="auto"/>
        <w:ind w:left="720"/>
        <w:jc w:val="both"/>
        <w:rPr>
          <w:color w:val="000000"/>
          <w:sz w:val="22"/>
          <w:szCs w:val="22"/>
          <w:lang w:val="en-GB"/>
        </w:rPr>
      </w:pPr>
    </w:p>
    <w:p w14:paraId="7F0A146F"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 xml:space="preserve">Notices or communications required or desired to be given pursuant to this Contract may be given to the </w:t>
      </w:r>
      <w:r>
        <w:rPr>
          <w:color w:val="000000"/>
          <w:sz w:val="22"/>
          <w:szCs w:val="22"/>
          <w:lang w:val="en-GB"/>
        </w:rPr>
        <w:t>Department</w:t>
      </w:r>
      <w:r w:rsidRPr="00A9455B">
        <w:rPr>
          <w:color w:val="000000"/>
          <w:sz w:val="22"/>
          <w:szCs w:val="22"/>
          <w:lang w:val="en-GB"/>
        </w:rPr>
        <w:t xml:space="preserve"> by delivery to or by mail addressed:</w:t>
      </w:r>
    </w:p>
    <w:p w14:paraId="40BEE853" w14:textId="77777777" w:rsidR="0051030B" w:rsidRPr="00A9455B" w:rsidRDefault="0051030B" w:rsidP="00BD451C">
      <w:pPr>
        <w:spacing w:after="0" w:line="360" w:lineRule="auto"/>
        <w:ind w:left="720"/>
        <w:rPr>
          <w:color w:val="000000"/>
          <w:sz w:val="22"/>
          <w:szCs w:val="22"/>
          <w:lang w:val="en-GB"/>
        </w:rPr>
      </w:pPr>
    </w:p>
    <w:p w14:paraId="76E397AF" w14:textId="77777777" w:rsidR="0051030B" w:rsidRPr="00A9455B" w:rsidRDefault="0051030B" w:rsidP="0027267C">
      <w:pPr>
        <w:framePr w:w="5035" w:h="2521"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bookmarkStart w:id="6" w:name="Text7"/>
    <w:p w14:paraId="143F051F" w14:textId="77777777" w:rsidR="0051030B" w:rsidRDefault="0051030B" w:rsidP="0027267C">
      <w:pPr>
        <w:framePr w:w="5035" w:h="2521"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7"/>
            <w:enabled/>
            <w:calcOnExit w:val="0"/>
            <w:textInput>
              <w:default w:val="[Nam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[Name]</w:t>
      </w:r>
      <w:r>
        <w:rPr>
          <w:b/>
          <w:color w:val="000000"/>
          <w:sz w:val="22"/>
          <w:lang w:val="en-GB"/>
        </w:rPr>
        <w:fldChar w:fldCharType="end"/>
      </w:r>
      <w:bookmarkEnd w:id="6"/>
    </w:p>
    <w:bookmarkStart w:id="7" w:name="Text8"/>
    <w:p w14:paraId="50B42325" w14:textId="77777777" w:rsidR="0051030B" w:rsidRDefault="0051030B" w:rsidP="0027267C">
      <w:pPr>
        <w:framePr w:w="5035" w:h="2521"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8"/>
            <w:enabled/>
            <w:calcOnExit w:val="0"/>
            <w:textInput>
              <w:default w:val="[Titl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[Title]</w:t>
      </w:r>
      <w:r>
        <w:rPr>
          <w:b/>
          <w:color w:val="000000"/>
          <w:sz w:val="22"/>
          <w:lang w:val="en-GB"/>
        </w:rPr>
        <w:fldChar w:fldCharType="end"/>
      </w:r>
      <w:bookmarkEnd w:id="7"/>
    </w:p>
    <w:p w14:paraId="29B514B7" w14:textId="77777777" w:rsidR="0051030B" w:rsidRPr="00A9455B" w:rsidRDefault="0051030B" w:rsidP="0027267C">
      <w:pPr>
        <w:framePr w:w="5035" w:h="2521"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sidRPr="00A9455B">
        <w:rPr>
          <w:b/>
          <w:color w:val="000000"/>
          <w:sz w:val="22"/>
          <w:lang w:val="en-GB"/>
        </w:rPr>
        <w:t>Alberta</w:t>
      </w:r>
      <w:r>
        <w:rPr>
          <w:b/>
          <w:color w:val="000000"/>
          <w:sz w:val="22"/>
          <w:lang w:val="en-GB"/>
        </w:rPr>
        <w:t xml:space="preserve"> </w:t>
      </w:r>
      <w:r w:rsidRPr="00A9455B">
        <w:rPr>
          <w:b/>
          <w:color w:val="000000"/>
          <w:sz w:val="22"/>
          <w:lang w:val="en-GB"/>
        </w:rPr>
        <w:t>Transportation</w:t>
      </w:r>
      <w:r>
        <w:rPr>
          <w:b/>
          <w:color w:val="000000"/>
          <w:sz w:val="22"/>
          <w:lang w:val="en-GB"/>
        </w:rPr>
        <w:t xml:space="preserve"> and Economic Corridors</w:t>
      </w:r>
    </w:p>
    <w:bookmarkStart w:id="8" w:name="Text9"/>
    <w:p w14:paraId="22E874E4" w14:textId="19EBE6B9" w:rsidR="0051030B" w:rsidRDefault="0051030B" w:rsidP="0027267C">
      <w:pPr>
        <w:framePr w:w="5035" w:h="2521"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9"/>
            <w:enabled/>
            <w:calcOnExit w:val="0"/>
            <w:textInput>
              <w:default w:val="[Address]"/>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[Address]</w:t>
      </w:r>
      <w:r>
        <w:rPr>
          <w:b/>
          <w:color w:val="000000"/>
          <w:sz w:val="22"/>
          <w:lang w:val="en-GB"/>
        </w:rPr>
        <w:fldChar w:fldCharType="end"/>
      </w:r>
      <w:bookmarkEnd w:id="8"/>
    </w:p>
    <w:p w14:paraId="09FF0746" w14:textId="77777777" w:rsidR="0027267C" w:rsidRDefault="0027267C" w:rsidP="0027267C">
      <w:pPr>
        <w:framePr w:w="5035" w:h="2521"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p w14:paraId="4AD92273" w14:textId="77777777" w:rsidR="0051030B" w:rsidRDefault="0051030B" w:rsidP="0027267C">
      <w:pPr>
        <w:framePr w:w="5035" w:h="2521"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szCs w:val="20"/>
          <w:lang w:val="en-GB"/>
        </w:rPr>
      </w:pPr>
      <w:r w:rsidRPr="00640594">
        <w:rPr>
          <w:b/>
          <w:color w:val="000000"/>
          <w:sz w:val="22"/>
          <w:szCs w:val="20"/>
          <w:lang w:val="en-GB"/>
        </w:rPr>
        <w:t> </w:t>
      </w:r>
      <w:r w:rsidRPr="00640594">
        <w:rPr>
          <w:b/>
          <w:color w:val="000000"/>
          <w:sz w:val="22"/>
          <w:szCs w:val="20"/>
          <w:lang w:val="en-GB"/>
        </w:rPr>
        <w:fldChar w:fldCharType="begin"/>
      </w:r>
      <w:r w:rsidRPr="00640594">
        <w:rPr>
          <w:b/>
          <w:color w:val="000000"/>
          <w:sz w:val="22"/>
          <w:szCs w:val="20"/>
          <w:lang w:val="en-GB"/>
        </w:rPr>
        <w:instrText xml:space="preserve"> INCLUDEPICTURE "http://www.cima.ca/images/Elements_graphiques/icone_telephone.gif" \* MERGEFORMATINET </w:instrText>
      </w:r>
      <w:r w:rsidRPr="00640594">
        <w:rPr>
          <w:b/>
          <w:color w:val="000000"/>
          <w:sz w:val="22"/>
          <w:szCs w:val="20"/>
          <w:lang w:val="en-GB"/>
        </w:rPr>
        <w:fldChar w:fldCharType="separate"/>
      </w:r>
      <w:r w:rsidR="00083772">
        <w:rPr>
          <w:b/>
          <w:color w:val="000000"/>
          <w:sz w:val="22"/>
          <w:szCs w:val="20"/>
          <w:lang w:val="en-GB"/>
        </w:rPr>
        <w:fldChar w:fldCharType="begin"/>
      </w:r>
      <w:r w:rsidR="00083772">
        <w:rPr>
          <w:b/>
          <w:color w:val="000000"/>
          <w:sz w:val="22"/>
          <w:szCs w:val="20"/>
          <w:lang w:val="en-GB"/>
        </w:rPr>
        <w:instrText xml:space="preserve"> INCLUDEPICTURE  "http://www.cima.ca/images/Elements_graphiques/icone_telephone.gif" \* MERGEFORMATINET </w:instrText>
      </w:r>
      <w:r w:rsidR="00083772">
        <w:rPr>
          <w:b/>
          <w:color w:val="000000"/>
          <w:sz w:val="22"/>
          <w:szCs w:val="20"/>
          <w:lang w:val="en-GB"/>
        </w:rPr>
        <w:fldChar w:fldCharType="separate"/>
      </w:r>
      <w:r w:rsidR="00EE3BA5">
        <w:rPr>
          <w:b/>
          <w:color w:val="000000"/>
          <w:sz w:val="22"/>
          <w:szCs w:val="20"/>
          <w:lang w:val="en-GB"/>
        </w:rPr>
        <w:fldChar w:fldCharType="begin"/>
      </w:r>
      <w:r w:rsidR="00EE3BA5">
        <w:rPr>
          <w:b/>
          <w:color w:val="000000"/>
          <w:sz w:val="22"/>
          <w:szCs w:val="20"/>
          <w:lang w:val="en-GB"/>
        </w:rPr>
        <w:instrText xml:space="preserve"> INCLUDEPICTURE  "http://www.cima.ca/images/Elements_graphiques/icone_telephone.gif" \* MERGEFORMATINET </w:instrText>
      </w:r>
      <w:r w:rsidR="00EE3BA5">
        <w:rPr>
          <w:b/>
          <w:color w:val="000000"/>
          <w:sz w:val="22"/>
          <w:szCs w:val="20"/>
          <w:lang w:val="en-GB"/>
        </w:rPr>
        <w:fldChar w:fldCharType="separate"/>
      </w:r>
      <w:r w:rsidR="00FA705F">
        <w:rPr>
          <w:b/>
          <w:color w:val="000000"/>
          <w:sz w:val="22"/>
          <w:szCs w:val="20"/>
          <w:lang w:val="en-GB"/>
        </w:rPr>
        <w:fldChar w:fldCharType="begin"/>
      </w:r>
      <w:r w:rsidR="00FA705F">
        <w:rPr>
          <w:b/>
          <w:color w:val="000000"/>
          <w:sz w:val="22"/>
          <w:szCs w:val="20"/>
          <w:lang w:val="en-GB"/>
        </w:rPr>
        <w:instrText xml:space="preserve"> INCLUDEPICTURE  "http://www.cima.ca/images/Elements_graphiques/icone_telephone.gif" \* MERGEFORMATINET </w:instrText>
      </w:r>
      <w:r w:rsidR="00FA705F">
        <w:rPr>
          <w:b/>
          <w:color w:val="000000"/>
          <w:sz w:val="22"/>
          <w:szCs w:val="20"/>
          <w:lang w:val="en-GB"/>
        </w:rPr>
        <w:fldChar w:fldCharType="separate"/>
      </w:r>
      <w:r w:rsidR="000B39DF">
        <w:rPr>
          <w:b/>
          <w:color w:val="000000"/>
          <w:sz w:val="22"/>
          <w:szCs w:val="20"/>
          <w:lang w:val="en-GB"/>
        </w:rPr>
        <w:fldChar w:fldCharType="begin"/>
      </w:r>
      <w:r w:rsidR="000B39DF">
        <w:rPr>
          <w:b/>
          <w:color w:val="000000"/>
          <w:sz w:val="22"/>
          <w:szCs w:val="20"/>
          <w:lang w:val="en-GB"/>
        </w:rPr>
        <w:instrText xml:space="preserve"> INCLUDEPICTURE  "http://www.cima.ca/images/Elements_graphiques/icone_telephone.gif" \* MERGEFORMATINET </w:instrText>
      </w:r>
      <w:r w:rsidR="000B39DF">
        <w:rPr>
          <w:b/>
          <w:color w:val="000000"/>
          <w:sz w:val="22"/>
          <w:szCs w:val="20"/>
          <w:lang w:val="en-GB"/>
        </w:rPr>
        <w:fldChar w:fldCharType="separate"/>
      </w:r>
      <w:r w:rsidR="0027267C">
        <w:rPr>
          <w:b/>
          <w:color w:val="000000"/>
          <w:sz w:val="22"/>
          <w:szCs w:val="20"/>
          <w:lang w:val="en-GB"/>
        </w:rPr>
        <w:fldChar w:fldCharType="begin"/>
      </w:r>
      <w:r w:rsidR="0027267C">
        <w:rPr>
          <w:b/>
          <w:color w:val="000000"/>
          <w:sz w:val="22"/>
          <w:szCs w:val="20"/>
          <w:lang w:val="en-GB"/>
        </w:rPr>
        <w:instrText xml:space="preserve"> INCLUDEPICTURE  "http://www.cima.ca/images/Elements_graphiques/icone_telephone.gif" \* MERGEFORMATINET </w:instrText>
      </w:r>
      <w:r w:rsidR="0027267C">
        <w:rPr>
          <w:b/>
          <w:color w:val="000000"/>
          <w:sz w:val="22"/>
          <w:szCs w:val="20"/>
          <w:lang w:val="en-GB"/>
        </w:rPr>
        <w:fldChar w:fldCharType="separate"/>
      </w:r>
      <w:r w:rsidR="00C21FC0">
        <w:rPr>
          <w:b/>
          <w:color w:val="000000"/>
          <w:sz w:val="22"/>
          <w:szCs w:val="20"/>
          <w:lang w:val="en-GB"/>
        </w:rPr>
        <w:fldChar w:fldCharType="begin"/>
      </w:r>
      <w:r w:rsidR="00C21FC0">
        <w:rPr>
          <w:b/>
          <w:color w:val="000000"/>
          <w:sz w:val="22"/>
          <w:szCs w:val="20"/>
          <w:lang w:val="en-GB"/>
        </w:rPr>
        <w:instrText xml:space="preserve"> INCLUDEPICTURE  "http://www.cima.ca/images/Elements_graphiques/icone_telephone.gif" \* MERGEFORMATINET </w:instrText>
      </w:r>
      <w:r w:rsidR="00C21FC0">
        <w:rPr>
          <w:b/>
          <w:color w:val="000000"/>
          <w:sz w:val="22"/>
          <w:szCs w:val="20"/>
          <w:lang w:val="en-GB"/>
        </w:rPr>
        <w:fldChar w:fldCharType="separate"/>
      </w:r>
      <w:r w:rsidR="00A3159F">
        <w:rPr>
          <w:b/>
          <w:color w:val="000000"/>
          <w:sz w:val="22"/>
          <w:szCs w:val="20"/>
          <w:lang w:val="en-GB"/>
        </w:rPr>
        <w:fldChar w:fldCharType="begin"/>
      </w:r>
      <w:r w:rsidR="00A3159F">
        <w:rPr>
          <w:b/>
          <w:color w:val="000000"/>
          <w:sz w:val="22"/>
          <w:szCs w:val="20"/>
          <w:lang w:val="en-GB"/>
        </w:rPr>
        <w:instrText xml:space="preserve"> INCLUDEPICTURE  "http://www.cima.ca/images/Elements_graphiques/icone_telephone.gif" \* MERGEFORMATINET </w:instrText>
      </w:r>
      <w:r w:rsidR="00A3159F">
        <w:rPr>
          <w:b/>
          <w:color w:val="000000"/>
          <w:sz w:val="22"/>
          <w:szCs w:val="20"/>
          <w:lang w:val="en-GB"/>
        </w:rPr>
        <w:fldChar w:fldCharType="separate"/>
      </w:r>
      <w:r w:rsidR="00E468A3">
        <w:rPr>
          <w:b/>
          <w:color w:val="000000"/>
          <w:sz w:val="22"/>
          <w:szCs w:val="20"/>
          <w:lang w:val="en-GB"/>
        </w:rPr>
        <w:fldChar w:fldCharType="begin"/>
      </w:r>
      <w:r w:rsidR="00E468A3">
        <w:rPr>
          <w:b/>
          <w:color w:val="000000"/>
          <w:sz w:val="22"/>
          <w:szCs w:val="20"/>
          <w:lang w:val="en-GB"/>
        </w:rPr>
        <w:instrText xml:space="preserve"> INCLUDEPICTURE  "http://www.cima.ca/images/Elements_graphiques/icone_telephone.gif" \* MERGEFORMATINET </w:instrText>
      </w:r>
      <w:r w:rsidR="00E468A3">
        <w:rPr>
          <w:b/>
          <w:color w:val="000000"/>
          <w:sz w:val="22"/>
          <w:szCs w:val="20"/>
          <w:lang w:val="en-GB"/>
        </w:rPr>
        <w:fldChar w:fldCharType="separate"/>
      </w:r>
      <w:r w:rsidR="006A5FFC">
        <w:rPr>
          <w:b/>
          <w:color w:val="000000"/>
          <w:sz w:val="22"/>
          <w:szCs w:val="20"/>
          <w:lang w:val="en-GB"/>
        </w:rPr>
        <w:fldChar w:fldCharType="begin"/>
      </w:r>
      <w:r w:rsidR="006A5FFC">
        <w:rPr>
          <w:b/>
          <w:color w:val="000000"/>
          <w:sz w:val="22"/>
          <w:szCs w:val="20"/>
          <w:lang w:val="en-GB"/>
        </w:rPr>
        <w:instrText xml:space="preserve"> </w:instrText>
      </w:r>
      <w:r w:rsidR="006A5FFC">
        <w:rPr>
          <w:b/>
          <w:color w:val="000000"/>
          <w:sz w:val="22"/>
          <w:szCs w:val="20"/>
          <w:lang w:val="en-GB"/>
        </w:rPr>
        <w:instrText>INCLUDEPICTURE  "http://www.cima.ca/images/Elements_graphiques/icone_telephone.gif" \* MERGEFORMATINET</w:instrText>
      </w:r>
      <w:r w:rsidR="006A5FFC">
        <w:rPr>
          <w:b/>
          <w:color w:val="000000"/>
          <w:sz w:val="22"/>
          <w:szCs w:val="20"/>
          <w:lang w:val="en-GB"/>
        </w:rPr>
        <w:instrText xml:space="preserve"> </w:instrText>
      </w:r>
      <w:r w:rsidR="006A5FFC">
        <w:rPr>
          <w:b/>
          <w:color w:val="000000"/>
          <w:sz w:val="22"/>
          <w:szCs w:val="20"/>
          <w:lang w:val="en-GB"/>
        </w:rPr>
        <w:fldChar w:fldCharType="separate"/>
      </w:r>
      <w:r w:rsidR="006A5FFC">
        <w:rPr>
          <w:b/>
          <w:color w:val="000000"/>
          <w:sz w:val="22"/>
          <w:szCs w:val="20"/>
          <w:lang w:val="en-GB"/>
        </w:rPr>
        <w:pict w14:anchorId="093C6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v:imagedata r:id="rId15" r:href="rId16"/>
          </v:shape>
        </w:pict>
      </w:r>
      <w:r w:rsidR="006A5FFC">
        <w:rPr>
          <w:b/>
          <w:color w:val="000000"/>
          <w:sz w:val="22"/>
          <w:szCs w:val="20"/>
          <w:lang w:val="en-GB"/>
        </w:rPr>
        <w:fldChar w:fldCharType="end"/>
      </w:r>
      <w:r w:rsidR="00E468A3">
        <w:rPr>
          <w:b/>
          <w:color w:val="000000"/>
          <w:sz w:val="22"/>
          <w:szCs w:val="20"/>
          <w:lang w:val="en-GB"/>
        </w:rPr>
        <w:fldChar w:fldCharType="end"/>
      </w:r>
      <w:r w:rsidR="00A3159F">
        <w:rPr>
          <w:b/>
          <w:color w:val="000000"/>
          <w:sz w:val="22"/>
          <w:szCs w:val="20"/>
          <w:lang w:val="en-GB"/>
        </w:rPr>
        <w:fldChar w:fldCharType="end"/>
      </w:r>
      <w:r w:rsidR="00C21FC0">
        <w:rPr>
          <w:b/>
          <w:color w:val="000000"/>
          <w:sz w:val="22"/>
          <w:szCs w:val="20"/>
          <w:lang w:val="en-GB"/>
        </w:rPr>
        <w:fldChar w:fldCharType="end"/>
      </w:r>
      <w:r w:rsidR="0027267C">
        <w:rPr>
          <w:b/>
          <w:color w:val="000000"/>
          <w:sz w:val="22"/>
          <w:szCs w:val="20"/>
          <w:lang w:val="en-GB"/>
        </w:rPr>
        <w:fldChar w:fldCharType="end"/>
      </w:r>
      <w:r w:rsidR="000B39DF">
        <w:rPr>
          <w:b/>
          <w:color w:val="000000"/>
          <w:sz w:val="22"/>
          <w:szCs w:val="20"/>
          <w:lang w:val="en-GB"/>
        </w:rPr>
        <w:fldChar w:fldCharType="end"/>
      </w:r>
      <w:r w:rsidR="00FA705F">
        <w:rPr>
          <w:b/>
          <w:color w:val="000000"/>
          <w:sz w:val="22"/>
          <w:szCs w:val="20"/>
          <w:lang w:val="en-GB"/>
        </w:rPr>
        <w:fldChar w:fldCharType="end"/>
      </w:r>
      <w:r w:rsidR="00EE3BA5">
        <w:rPr>
          <w:b/>
          <w:color w:val="000000"/>
          <w:sz w:val="22"/>
          <w:szCs w:val="20"/>
          <w:lang w:val="en-GB"/>
        </w:rPr>
        <w:fldChar w:fldCharType="end"/>
      </w:r>
      <w:r w:rsidR="00083772">
        <w:rPr>
          <w:b/>
          <w:color w:val="000000"/>
          <w:sz w:val="22"/>
          <w:szCs w:val="20"/>
          <w:lang w:val="en-GB"/>
        </w:rPr>
        <w:fldChar w:fldCharType="end"/>
      </w:r>
      <w:r w:rsidRPr="00640594">
        <w:rPr>
          <w:b/>
          <w:color w:val="000000"/>
          <w:sz w:val="22"/>
          <w:szCs w:val="20"/>
          <w:lang w:val="en-GB"/>
        </w:rPr>
        <w:fldChar w:fldCharType="end"/>
      </w:r>
      <w:r w:rsidRPr="00640594">
        <w:rPr>
          <w:b/>
          <w:color w:val="000000"/>
          <w:sz w:val="22"/>
          <w:szCs w:val="20"/>
          <w:lang w:val="en-GB"/>
        </w:rPr>
        <w:t xml:space="preserve"> </w:t>
      </w:r>
      <w:bookmarkStart w:id="9" w:name="Text17"/>
      <w:r>
        <w:rPr>
          <w:b/>
          <w:color w:val="000000"/>
          <w:sz w:val="22"/>
          <w:lang w:val="en-GB"/>
        </w:rPr>
        <w:fldChar w:fldCharType="begin">
          <w:ffData>
            <w:name w:val="Text17"/>
            <w:enabled/>
            <w:calcOnExit w:val="0"/>
            <w:textInput>
              <w:default w:val="(xxx) xxx-xxxx"/>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(xxx) xxx-xxxx</w:t>
      </w:r>
      <w:r>
        <w:rPr>
          <w:b/>
          <w:color w:val="000000"/>
          <w:sz w:val="22"/>
          <w:lang w:val="en-GB"/>
        </w:rPr>
        <w:fldChar w:fldCharType="end"/>
      </w:r>
      <w:bookmarkEnd w:id="9"/>
      <w:r w:rsidRPr="00640594">
        <w:rPr>
          <w:b/>
          <w:color w:val="000000"/>
          <w:sz w:val="22"/>
          <w:szCs w:val="20"/>
          <w:lang w:val="en-GB"/>
        </w:rPr>
        <w:t xml:space="preserve">  </w:t>
      </w:r>
    </w:p>
    <w:p w14:paraId="070B6488" w14:textId="77777777" w:rsidR="0051030B" w:rsidRPr="00A9455B" w:rsidRDefault="0051030B" w:rsidP="0027267C">
      <w:pPr>
        <w:framePr w:w="5035" w:h="2521"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szCs w:val="20"/>
          <w:lang w:val="en-GB"/>
        </w:rPr>
        <w:t xml:space="preserve">email: </w:t>
      </w:r>
    </w:p>
    <w:p w14:paraId="5B1C6536" w14:textId="77777777" w:rsidR="0051030B" w:rsidRPr="00A9455B" w:rsidRDefault="0051030B" w:rsidP="00BD451C">
      <w:pPr>
        <w:spacing w:after="0" w:line="360" w:lineRule="auto"/>
        <w:jc w:val="both"/>
        <w:rPr>
          <w:color w:val="000000"/>
          <w:sz w:val="22"/>
          <w:lang w:val="en-GB"/>
        </w:rPr>
      </w:pPr>
    </w:p>
    <w:p w14:paraId="6B639E1C" w14:textId="77777777" w:rsidR="0051030B" w:rsidRPr="00A9455B" w:rsidRDefault="0051030B" w:rsidP="00BD451C">
      <w:pPr>
        <w:spacing w:after="0" w:line="360" w:lineRule="auto"/>
        <w:ind w:left="720"/>
        <w:rPr>
          <w:color w:val="000000"/>
          <w:sz w:val="22"/>
          <w:szCs w:val="22"/>
          <w:lang w:val="en-GB"/>
        </w:rPr>
      </w:pPr>
    </w:p>
    <w:p w14:paraId="67B57BAD" w14:textId="77777777" w:rsidR="0051030B" w:rsidRPr="00A9455B" w:rsidRDefault="0051030B" w:rsidP="00BD451C">
      <w:pPr>
        <w:spacing w:after="0" w:line="360" w:lineRule="auto"/>
        <w:ind w:left="720"/>
        <w:rPr>
          <w:color w:val="000000"/>
          <w:sz w:val="22"/>
          <w:szCs w:val="22"/>
          <w:lang w:val="en-GB"/>
        </w:rPr>
      </w:pPr>
    </w:p>
    <w:p w14:paraId="38567E14" w14:textId="77777777" w:rsidR="0051030B" w:rsidRPr="00A9455B" w:rsidRDefault="0051030B" w:rsidP="00BD451C">
      <w:pPr>
        <w:spacing w:after="0" w:line="360" w:lineRule="auto"/>
        <w:ind w:left="720"/>
        <w:rPr>
          <w:color w:val="000000"/>
          <w:sz w:val="22"/>
          <w:szCs w:val="22"/>
          <w:lang w:val="en-GB"/>
        </w:rPr>
      </w:pPr>
    </w:p>
    <w:p w14:paraId="692FA41F" w14:textId="77777777" w:rsidR="0051030B" w:rsidRPr="00A9455B" w:rsidRDefault="0051030B" w:rsidP="00BD451C">
      <w:pPr>
        <w:spacing w:after="0" w:line="360" w:lineRule="auto"/>
        <w:ind w:left="720"/>
        <w:rPr>
          <w:color w:val="000000"/>
          <w:sz w:val="22"/>
          <w:szCs w:val="22"/>
          <w:lang w:val="en-GB"/>
        </w:rPr>
      </w:pPr>
    </w:p>
    <w:p w14:paraId="63B837D0" w14:textId="77777777" w:rsidR="0051030B" w:rsidRPr="00A9455B" w:rsidRDefault="0051030B" w:rsidP="00BD451C">
      <w:pPr>
        <w:spacing w:after="0" w:line="360" w:lineRule="auto"/>
        <w:ind w:left="720"/>
        <w:rPr>
          <w:color w:val="000000"/>
          <w:sz w:val="22"/>
          <w:szCs w:val="22"/>
          <w:lang w:val="en-GB"/>
        </w:rPr>
      </w:pPr>
    </w:p>
    <w:p w14:paraId="2D421EC0" w14:textId="77777777" w:rsidR="0051030B" w:rsidRPr="00A9455B" w:rsidRDefault="0051030B" w:rsidP="00BD451C">
      <w:pPr>
        <w:spacing w:after="0" w:line="360" w:lineRule="auto"/>
        <w:ind w:left="720"/>
        <w:rPr>
          <w:color w:val="000000"/>
          <w:sz w:val="22"/>
          <w:szCs w:val="22"/>
          <w:lang w:val="en-GB"/>
        </w:rPr>
      </w:pPr>
    </w:p>
    <w:p w14:paraId="5CA26CB6" w14:textId="77777777" w:rsidR="0051030B" w:rsidRPr="00A9455B" w:rsidRDefault="0051030B" w:rsidP="00BD451C">
      <w:pPr>
        <w:spacing w:after="0" w:line="360" w:lineRule="auto"/>
        <w:ind w:left="720"/>
        <w:rPr>
          <w:color w:val="000000"/>
          <w:sz w:val="22"/>
          <w:szCs w:val="22"/>
          <w:lang w:val="en-GB"/>
        </w:rPr>
      </w:pPr>
    </w:p>
    <w:p w14:paraId="5E316E76" w14:textId="7777777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 xml:space="preserve">Notices or communications required or desired to be given pursuant to this Contract may be given to the Consultant by delivery to or by mail addressed: </w:t>
      </w:r>
    </w:p>
    <w:p w14:paraId="296797BC" w14:textId="77777777" w:rsidR="0051030B" w:rsidRPr="00A9455B" w:rsidRDefault="0051030B" w:rsidP="0027267C">
      <w:pPr>
        <w:framePr w:w="5035" w:h="2216" w:hRule="exact" w:hSpace="240" w:vSpace="240" w:wrap="auto" w:vAnchor="text" w:hAnchor="page" w:x="3676" w:y="35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p w14:paraId="0634CC3C" w14:textId="77777777" w:rsidR="0051030B" w:rsidRDefault="0051030B" w:rsidP="0027267C">
      <w:pPr>
        <w:framePr w:w="5035" w:h="2216" w:hRule="exact" w:hSpace="240" w:vSpace="240" w:wrap="auto" w:vAnchor="text" w:hAnchor="page" w:x="3676" w:y="35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7"/>
            <w:enabled/>
            <w:calcOnExit w:val="0"/>
            <w:textInput>
              <w:default w:val="[Nam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color w:val="000000"/>
          <w:sz w:val="22"/>
          <w:lang w:val="en-GB"/>
        </w:rPr>
        <w:t>[Name]</w:t>
      </w:r>
      <w:r>
        <w:rPr>
          <w:b/>
          <w:color w:val="000000"/>
          <w:sz w:val="22"/>
          <w:lang w:val="en-GB"/>
        </w:rPr>
        <w:fldChar w:fldCharType="end"/>
      </w:r>
    </w:p>
    <w:bookmarkStart w:id="10" w:name="Text12"/>
    <w:p w14:paraId="328BD178" w14:textId="77777777" w:rsidR="0051030B" w:rsidRPr="00A9455B" w:rsidRDefault="0051030B" w:rsidP="0027267C">
      <w:pPr>
        <w:framePr w:w="5035" w:h="2216" w:hRule="exact" w:hSpace="240" w:vSpace="240" w:wrap="auto" w:vAnchor="text" w:hAnchor="page" w:x="3676" w:y="35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12"/>
            <w:enabled/>
            <w:calcOnExit w:val="0"/>
            <w:textInput>
              <w:default w:val="[Company Nam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color w:val="000000"/>
          <w:sz w:val="22"/>
          <w:lang w:val="en-GB"/>
        </w:rPr>
        <w:t>[Company Name]</w:t>
      </w:r>
      <w:r>
        <w:rPr>
          <w:b/>
          <w:color w:val="000000"/>
          <w:sz w:val="22"/>
          <w:lang w:val="en-GB"/>
        </w:rPr>
        <w:fldChar w:fldCharType="end"/>
      </w:r>
      <w:bookmarkEnd w:id="10"/>
    </w:p>
    <w:p w14:paraId="38EFC0DC" w14:textId="66605C90" w:rsidR="0051030B" w:rsidRDefault="0051030B" w:rsidP="0027267C">
      <w:pPr>
        <w:framePr w:w="5035" w:h="2216" w:hRule="exact" w:hSpace="240" w:vSpace="240" w:wrap="auto" w:vAnchor="text" w:hAnchor="page" w:x="3676" w:y="35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9"/>
            <w:enabled/>
            <w:calcOnExit w:val="0"/>
            <w:textInput>
              <w:default w:val="[Address]"/>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color w:val="000000"/>
          <w:sz w:val="22"/>
          <w:lang w:val="en-GB"/>
        </w:rPr>
        <w:t>[Address]</w:t>
      </w:r>
      <w:r>
        <w:rPr>
          <w:b/>
          <w:color w:val="000000"/>
          <w:sz w:val="22"/>
          <w:lang w:val="en-GB"/>
        </w:rPr>
        <w:fldChar w:fldCharType="end"/>
      </w:r>
    </w:p>
    <w:p w14:paraId="19CBE492" w14:textId="77777777" w:rsidR="0027267C" w:rsidRPr="00A9455B" w:rsidRDefault="0027267C" w:rsidP="0027267C">
      <w:pPr>
        <w:framePr w:w="5035" w:h="2216" w:hRule="exact" w:hSpace="240" w:vSpace="240" w:wrap="auto" w:vAnchor="text" w:hAnchor="page" w:x="3676" w:y="35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p w14:paraId="60C690B6" w14:textId="77777777" w:rsidR="0051030B" w:rsidRDefault="0051030B" w:rsidP="0027267C">
      <w:pPr>
        <w:framePr w:w="5035" w:h="2216" w:hRule="exact" w:hSpace="240" w:vSpace="240" w:wrap="auto" w:vAnchor="text" w:hAnchor="page" w:x="3676" w:y="359"/>
        <w:pBdr>
          <w:top w:val="single" w:sz="18" w:space="0" w:color="000000"/>
          <w:left w:val="single" w:sz="18" w:space="0" w:color="000000"/>
          <w:bottom w:val="single" w:sz="18" w:space="0" w:color="000000"/>
          <w:right w:val="single" w:sz="18" w:space="0" w:color="000000"/>
        </w:pBdr>
        <w:spacing w:after="0"/>
        <w:jc w:val="center"/>
        <w:rPr>
          <w:b/>
          <w:color w:val="000000"/>
          <w:sz w:val="22"/>
          <w:szCs w:val="20"/>
          <w:lang w:val="en-GB"/>
        </w:rPr>
      </w:pPr>
      <w:r w:rsidRPr="00640594">
        <w:rPr>
          <w:b/>
          <w:color w:val="000000"/>
          <w:sz w:val="22"/>
          <w:szCs w:val="20"/>
          <w:lang w:val="en-GB"/>
        </w:rPr>
        <w:t> </w:t>
      </w:r>
      <w:r w:rsidRPr="00640594">
        <w:rPr>
          <w:b/>
          <w:color w:val="000000"/>
          <w:sz w:val="22"/>
          <w:szCs w:val="20"/>
          <w:lang w:val="en-GB"/>
        </w:rPr>
        <w:fldChar w:fldCharType="begin"/>
      </w:r>
      <w:r w:rsidRPr="00640594">
        <w:rPr>
          <w:b/>
          <w:color w:val="000000"/>
          <w:sz w:val="22"/>
          <w:szCs w:val="20"/>
          <w:lang w:val="en-GB"/>
        </w:rPr>
        <w:instrText xml:space="preserve"> INCLUDEPICTURE "http://www.cima.ca/images/Elements_graphiques/icone_telephone.gif" \* MERGEFORMATINET </w:instrText>
      </w:r>
      <w:r w:rsidRPr="00640594">
        <w:rPr>
          <w:b/>
          <w:color w:val="000000"/>
          <w:sz w:val="22"/>
          <w:szCs w:val="20"/>
          <w:lang w:val="en-GB"/>
        </w:rPr>
        <w:fldChar w:fldCharType="separate"/>
      </w:r>
      <w:r w:rsidR="00083772">
        <w:rPr>
          <w:b/>
          <w:color w:val="000000"/>
          <w:sz w:val="22"/>
          <w:szCs w:val="20"/>
          <w:lang w:val="en-GB"/>
        </w:rPr>
        <w:fldChar w:fldCharType="begin"/>
      </w:r>
      <w:r w:rsidR="00083772">
        <w:rPr>
          <w:b/>
          <w:color w:val="000000"/>
          <w:sz w:val="22"/>
          <w:szCs w:val="20"/>
          <w:lang w:val="en-GB"/>
        </w:rPr>
        <w:instrText xml:space="preserve"> INCLUDEPICTURE  "http://www.cima.ca/images/Elements_graphiques/icone_telephone.gif" \* MERGEFORMATINET </w:instrText>
      </w:r>
      <w:r w:rsidR="00083772">
        <w:rPr>
          <w:b/>
          <w:color w:val="000000"/>
          <w:sz w:val="22"/>
          <w:szCs w:val="20"/>
          <w:lang w:val="en-GB"/>
        </w:rPr>
        <w:fldChar w:fldCharType="separate"/>
      </w:r>
      <w:r w:rsidR="00EE3BA5">
        <w:rPr>
          <w:b/>
          <w:color w:val="000000"/>
          <w:sz w:val="22"/>
          <w:szCs w:val="20"/>
          <w:lang w:val="en-GB"/>
        </w:rPr>
        <w:fldChar w:fldCharType="begin"/>
      </w:r>
      <w:r w:rsidR="00EE3BA5">
        <w:rPr>
          <w:b/>
          <w:color w:val="000000"/>
          <w:sz w:val="22"/>
          <w:szCs w:val="20"/>
          <w:lang w:val="en-GB"/>
        </w:rPr>
        <w:instrText xml:space="preserve"> INCLUDEPICTURE  "http://www.cima.ca/images/Elements_graphiques/icone_telephone.gif" \* MERGEFORMATINET </w:instrText>
      </w:r>
      <w:r w:rsidR="00EE3BA5">
        <w:rPr>
          <w:b/>
          <w:color w:val="000000"/>
          <w:sz w:val="22"/>
          <w:szCs w:val="20"/>
          <w:lang w:val="en-GB"/>
        </w:rPr>
        <w:fldChar w:fldCharType="separate"/>
      </w:r>
      <w:r w:rsidR="00FA705F">
        <w:rPr>
          <w:b/>
          <w:color w:val="000000"/>
          <w:sz w:val="22"/>
          <w:szCs w:val="20"/>
          <w:lang w:val="en-GB"/>
        </w:rPr>
        <w:fldChar w:fldCharType="begin"/>
      </w:r>
      <w:r w:rsidR="00FA705F">
        <w:rPr>
          <w:b/>
          <w:color w:val="000000"/>
          <w:sz w:val="22"/>
          <w:szCs w:val="20"/>
          <w:lang w:val="en-GB"/>
        </w:rPr>
        <w:instrText xml:space="preserve"> INCLUDEPICTURE  "http://www.cima.ca/images/Elements_graphiques/icone_telephone.gif" \* MERGEFORMATINET </w:instrText>
      </w:r>
      <w:r w:rsidR="00FA705F">
        <w:rPr>
          <w:b/>
          <w:color w:val="000000"/>
          <w:sz w:val="22"/>
          <w:szCs w:val="20"/>
          <w:lang w:val="en-GB"/>
        </w:rPr>
        <w:fldChar w:fldCharType="separate"/>
      </w:r>
      <w:r w:rsidR="000B39DF">
        <w:rPr>
          <w:b/>
          <w:color w:val="000000"/>
          <w:sz w:val="22"/>
          <w:szCs w:val="20"/>
          <w:lang w:val="en-GB"/>
        </w:rPr>
        <w:fldChar w:fldCharType="begin"/>
      </w:r>
      <w:r w:rsidR="000B39DF">
        <w:rPr>
          <w:b/>
          <w:color w:val="000000"/>
          <w:sz w:val="22"/>
          <w:szCs w:val="20"/>
          <w:lang w:val="en-GB"/>
        </w:rPr>
        <w:instrText xml:space="preserve"> INCLUDEPICTURE  "http://www.cima.ca/images/Elements_graphiques/icone_telephone.gif" \* MERGEFORMATINET </w:instrText>
      </w:r>
      <w:r w:rsidR="000B39DF">
        <w:rPr>
          <w:b/>
          <w:color w:val="000000"/>
          <w:sz w:val="22"/>
          <w:szCs w:val="20"/>
          <w:lang w:val="en-GB"/>
        </w:rPr>
        <w:fldChar w:fldCharType="separate"/>
      </w:r>
      <w:r w:rsidR="0027267C">
        <w:rPr>
          <w:b/>
          <w:color w:val="000000"/>
          <w:sz w:val="22"/>
          <w:szCs w:val="20"/>
          <w:lang w:val="en-GB"/>
        </w:rPr>
        <w:fldChar w:fldCharType="begin"/>
      </w:r>
      <w:r w:rsidR="0027267C">
        <w:rPr>
          <w:b/>
          <w:color w:val="000000"/>
          <w:sz w:val="22"/>
          <w:szCs w:val="20"/>
          <w:lang w:val="en-GB"/>
        </w:rPr>
        <w:instrText xml:space="preserve"> INCLUDEPICTURE  "http://www.cima.ca/images/Elements_graphiques/icone_telephone.gif" \* MERGEFORMATINET </w:instrText>
      </w:r>
      <w:r w:rsidR="0027267C">
        <w:rPr>
          <w:b/>
          <w:color w:val="000000"/>
          <w:sz w:val="22"/>
          <w:szCs w:val="20"/>
          <w:lang w:val="en-GB"/>
        </w:rPr>
        <w:fldChar w:fldCharType="separate"/>
      </w:r>
      <w:r w:rsidR="00C21FC0">
        <w:rPr>
          <w:b/>
          <w:color w:val="000000"/>
          <w:sz w:val="22"/>
          <w:szCs w:val="20"/>
          <w:lang w:val="en-GB"/>
        </w:rPr>
        <w:fldChar w:fldCharType="begin"/>
      </w:r>
      <w:r w:rsidR="00C21FC0">
        <w:rPr>
          <w:b/>
          <w:color w:val="000000"/>
          <w:sz w:val="22"/>
          <w:szCs w:val="20"/>
          <w:lang w:val="en-GB"/>
        </w:rPr>
        <w:instrText xml:space="preserve"> INCLUDEPICTURE  "http://www.cima.ca/images/Elements_graphiques/icone_telephone.gif" \* MERGEFORMATINET </w:instrText>
      </w:r>
      <w:r w:rsidR="00C21FC0">
        <w:rPr>
          <w:b/>
          <w:color w:val="000000"/>
          <w:sz w:val="22"/>
          <w:szCs w:val="20"/>
          <w:lang w:val="en-GB"/>
        </w:rPr>
        <w:fldChar w:fldCharType="separate"/>
      </w:r>
      <w:r w:rsidR="00A3159F">
        <w:rPr>
          <w:b/>
          <w:color w:val="000000"/>
          <w:sz w:val="22"/>
          <w:szCs w:val="20"/>
          <w:lang w:val="en-GB"/>
        </w:rPr>
        <w:fldChar w:fldCharType="begin"/>
      </w:r>
      <w:r w:rsidR="00A3159F">
        <w:rPr>
          <w:b/>
          <w:color w:val="000000"/>
          <w:sz w:val="22"/>
          <w:szCs w:val="20"/>
          <w:lang w:val="en-GB"/>
        </w:rPr>
        <w:instrText xml:space="preserve"> INCLUDEPICTURE  "http://www.cima.ca/images/Elements_graphiques/icone_telephone.gif" \* MERGEFORMATINET </w:instrText>
      </w:r>
      <w:r w:rsidR="00A3159F">
        <w:rPr>
          <w:b/>
          <w:color w:val="000000"/>
          <w:sz w:val="22"/>
          <w:szCs w:val="20"/>
          <w:lang w:val="en-GB"/>
        </w:rPr>
        <w:fldChar w:fldCharType="separate"/>
      </w:r>
      <w:r w:rsidR="00E468A3">
        <w:rPr>
          <w:b/>
          <w:color w:val="000000"/>
          <w:sz w:val="22"/>
          <w:szCs w:val="20"/>
          <w:lang w:val="en-GB"/>
        </w:rPr>
        <w:fldChar w:fldCharType="begin"/>
      </w:r>
      <w:r w:rsidR="00E468A3">
        <w:rPr>
          <w:b/>
          <w:color w:val="000000"/>
          <w:sz w:val="22"/>
          <w:szCs w:val="20"/>
          <w:lang w:val="en-GB"/>
        </w:rPr>
        <w:instrText xml:space="preserve"> INCLUDEPICTURE  "http://www.cima.ca/images/Elements_graphiques/icone_telephone.gif" \* MERGEFORMATINET </w:instrText>
      </w:r>
      <w:r w:rsidR="00E468A3">
        <w:rPr>
          <w:b/>
          <w:color w:val="000000"/>
          <w:sz w:val="22"/>
          <w:szCs w:val="20"/>
          <w:lang w:val="en-GB"/>
        </w:rPr>
        <w:fldChar w:fldCharType="separate"/>
      </w:r>
      <w:r w:rsidR="006A5FFC">
        <w:rPr>
          <w:b/>
          <w:color w:val="000000"/>
          <w:sz w:val="22"/>
          <w:szCs w:val="20"/>
          <w:lang w:val="en-GB"/>
        </w:rPr>
        <w:fldChar w:fldCharType="begin"/>
      </w:r>
      <w:r w:rsidR="006A5FFC">
        <w:rPr>
          <w:b/>
          <w:color w:val="000000"/>
          <w:sz w:val="22"/>
          <w:szCs w:val="20"/>
          <w:lang w:val="en-GB"/>
        </w:rPr>
        <w:instrText xml:space="preserve"> </w:instrText>
      </w:r>
      <w:r w:rsidR="006A5FFC">
        <w:rPr>
          <w:b/>
          <w:color w:val="000000"/>
          <w:sz w:val="22"/>
          <w:szCs w:val="20"/>
          <w:lang w:val="en-GB"/>
        </w:rPr>
        <w:instrText>INCLUDEPICTURE  "http://www.cima.ca/images/Elements_graphiques/icone_telephone.gif" \* MERGEFOR</w:instrText>
      </w:r>
      <w:r w:rsidR="006A5FFC">
        <w:rPr>
          <w:b/>
          <w:color w:val="000000"/>
          <w:sz w:val="22"/>
          <w:szCs w:val="20"/>
          <w:lang w:val="en-GB"/>
        </w:rPr>
        <w:instrText>MATINET</w:instrText>
      </w:r>
      <w:r w:rsidR="006A5FFC">
        <w:rPr>
          <w:b/>
          <w:color w:val="000000"/>
          <w:sz w:val="22"/>
          <w:szCs w:val="20"/>
          <w:lang w:val="en-GB"/>
        </w:rPr>
        <w:instrText xml:space="preserve"> </w:instrText>
      </w:r>
      <w:r w:rsidR="006A5FFC">
        <w:rPr>
          <w:b/>
          <w:color w:val="000000"/>
          <w:sz w:val="22"/>
          <w:szCs w:val="20"/>
          <w:lang w:val="en-GB"/>
        </w:rPr>
        <w:fldChar w:fldCharType="separate"/>
      </w:r>
      <w:r w:rsidR="006A5FFC">
        <w:rPr>
          <w:b/>
          <w:color w:val="000000"/>
          <w:sz w:val="22"/>
          <w:szCs w:val="20"/>
          <w:lang w:val="en-GB"/>
        </w:rPr>
        <w:pict w14:anchorId="6CE1A1F6">
          <v:shape id="_x0000_i1026" type="#_x0000_t75" style="width:14.25pt;height:14.25pt">
            <v:imagedata r:id="rId15" r:href="rId17"/>
          </v:shape>
        </w:pict>
      </w:r>
      <w:r w:rsidR="006A5FFC">
        <w:rPr>
          <w:b/>
          <w:color w:val="000000"/>
          <w:sz w:val="22"/>
          <w:szCs w:val="20"/>
          <w:lang w:val="en-GB"/>
        </w:rPr>
        <w:fldChar w:fldCharType="end"/>
      </w:r>
      <w:r w:rsidR="00E468A3">
        <w:rPr>
          <w:b/>
          <w:color w:val="000000"/>
          <w:sz w:val="22"/>
          <w:szCs w:val="20"/>
          <w:lang w:val="en-GB"/>
        </w:rPr>
        <w:fldChar w:fldCharType="end"/>
      </w:r>
      <w:r w:rsidR="00A3159F">
        <w:rPr>
          <w:b/>
          <w:color w:val="000000"/>
          <w:sz w:val="22"/>
          <w:szCs w:val="20"/>
          <w:lang w:val="en-GB"/>
        </w:rPr>
        <w:fldChar w:fldCharType="end"/>
      </w:r>
      <w:r w:rsidR="00C21FC0">
        <w:rPr>
          <w:b/>
          <w:color w:val="000000"/>
          <w:sz w:val="22"/>
          <w:szCs w:val="20"/>
          <w:lang w:val="en-GB"/>
        </w:rPr>
        <w:fldChar w:fldCharType="end"/>
      </w:r>
      <w:r w:rsidR="0027267C">
        <w:rPr>
          <w:b/>
          <w:color w:val="000000"/>
          <w:sz w:val="22"/>
          <w:szCs w:val="20"/>
          <w:lang w:val="en-GB"/>
        </w:rPr>
        <w:fldChar w:fldCharType="end"/>
      </w:r>
      <w:r w:rsidR="000B39DF">
        <w:rPr>
          <w:b/>
          <w:color w:val="000000"/>
          <w:sz w:val="22"/>
          <w:szCs w:val="20"/>
          <w:lang w:val="en-GB"/>
        </w:rPr>
        <w:fldChar w:fldCharType="end"/>
      </w:r>
      <w:r w:rsidR="00FA705F">
        <w:rPr>
          <w:b/>
          <w:color w:val="000000"/>
          <w:sz w:val="22"/>
          <w:szCs w:val="20"/>
          <w:lang w:val="en-GB"/>
        </w:rPr>
        <w:fldChar w:fldCharType="end"/>
      </w:r>
      <w:r w:rsidR="00EE3BA5">
        <w:rPr>
          <w:b/>
          <w:color w:val="000000"/>
          <w:sz w:val="22"/>
          <w:szCs w:val="20"/>
          <w:lang w:val="en-GB"/>
        </w:rPr>
        <w:fldChar w:fldCharType="end"/>
      </w:r>
      <w:r w:rsidR="00083772">
        <w:rPr>
          <w:b/>
          <w:color w:val="000000"/>
          <w:sz w:val="22"/>
          <w:szCs w:val="20"/>
          <w:lang w:val="en-GB"/>
        </w:rPr>
        <w:fldChar w:fldCharType="end"/>
      </w:r>
      <w:r w:rsidRPr="00640594">
        <w:rPr>
          <w:b/>
          <w:color w:val="000000"/>
          <w:sz w:val="22"/>
          <w:szCs w:val="20"/>
          <w:lang w:val="en-GB"/>
        </w:rPr>
        <w:fldChar w:fldCharType="end"/>
      </w:r>
      <w:r w:rsidRPr="00640594">
        <w:rPr>
          <w:b/>
          <w:color w:val="000000"/>
          <w:sz w:val="22"/>
          <w:szCs w:val="20"/>
          <w:lang w:val="en-GB"/>
        </w:rPr>
        <w:t xml:space="preserve"> </w:t>
      </w:r>
      <w:r>
        <w:rPr>
          <w:b/>
          <w:color w:val="000000"/>
          <w:sz w:val="22"/>
          <w:lang w:val="en-GB"/>
        </w:rPr>
        <w:fldChar w:fldCharType="begin">
          <w:ffData>
            <w:name w:val="Text17"/>
            <w:enabled/>
            <w:calcOnExit w:val="0"/>
            <w:textInput>
              <w:default w:val="(xxx) xxx-xxxx"/>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(xxx) xxx-xxxx</w:t>
      </w:r>
      <w:r>
        <w:rPr>
          <w:b/>
          <w:color w:val="000000"/>
          <w:sz w:val="22"/>
          <w:lang w:val="en-GB"/>
        </w:rPr>
        <w:fldChar w:fldCharType="end"/>
      </w:r>
      <w:r w:rsidRPr="00640594">
        <w:rPr>
          <w:b/>
          <w:color w:val="000000"/>
          <w:sz w:val="22"/>
          <w:szCs w:val="20"/>
          <w:lang w:val="en-GB"/>
        </w:rPr>
        <w:t xml:space="preserve"> </w:t>
      </w:r>
    </w:p>
    <w:p w14:paraId="3CAA7953" w14:textId="77777777" w:rsidR="0051030B" w:rsidRPr="00A9455B" w:rsidRDefault="0051030B" w:rsidP="0027267C">
      <w:pPr>
        <w:framePr w:w="5035" w:h="2216" w:hRule="exact" w:hSpace="240" w:vSpace="240" w:wrap="auto" w:vAnchor="text" w:hAnchor="page" w:x="3676" w:y="35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szCs w:val="20"/>
          <w:lang w:val="en-GB"/>
        </w:rPr>
        <w:t>email:</w:t>
      </w:r>
    </w:p>
    <w:p w14:paraId="72FD2B82" w14:textId="77777777" w:rsidR="0051030B" w:rsidRPr="00A9455B" w:rsidRDefault="0051030B" w:rsidP="00BD451C">
      <w:pPr>
        <w:tabs>
          <w:tab w:val="left" w:pos="720"/>
        </w:tabs>
        <w:spacing w:after="0" w:line="360" w:lineRule="auto"/>
        <w:jc w:val="both"/>
        <w:rPr>
          <w:color w:val="000000"/>
          <w:sz w:val="22"/>
          <w:lang w:val="en-GB"/>
        </w:rPr>
      </w:pPr>
    </w:p>
    <w:p w14:paraId="757B0991" w14:textId="77777777" w:rsidR="0051030B" w:rsidRPr="00A9455B" w:rsidRDefault="0051030B" w:rsidP="00BD451C">
      <w:pPr>
        <w:spacing w:after="0" w:line="360" w:lineRule="auto"/>
        <w:ind w:left="720"/>
        <w:rPr>
          <w:color w:val="000000"/>
          <w:sz w:val="22"/>
          <w:szCs w:val="22"/>
          <w:lang w:val="en-GB"/>
        </w:rPr>
      </w:pPr>
    </w:p>
    <w:p w14:paraId="0C2AFCE2" w14:textId="77777777" w:rsidR="0051030B" w:rsidRPr="00A9455B" w:rsidRDefault="0051030B" w:rsidP="00BD451C">
      <w:pPr>
        <w:spacing w:after="0" w:line="360" w:lineRule="auto"/>
        <w:ind w:left="720"/>
        <w:rPr>
          <w:color w:val="000000"/>
          <w:sz w:val="22"/>
          <w:szCs w:val="22"/>
          <w:lang w:val="en-GB"/>
        </w:rPr>
      </w:pPr>
    </w:p>
    <w:p w14:paraId="683431A8" w14:textId="77777777" w:rsidR="0051030B" w:rsidRPr="00A9455B" w:rsidRDefault="0051030B" w:rsidP="00BD451C">
      <w:pPr>
        <w:spacing w:after="0" w:line="360" w:lineRule="auto"/>
        <w:ind w:left="720"/>
        <w:rPr>
          <w:color w:val="000000"/>
          <w:sz w:val="22"/>
          <w:szCs w:val="22"/>
          <w:lang w:val="en-GB"/>
        </w:rPr>
      </w:pPr>
    </w:p>
    <w:p w14:paraId="3561E5C7" w14:textId="77777777" w:rsidR="0051030B" w:rsidRPr="00A9455B" w:rsidRDefault="0051030B" w:rsidP="00BD451C">
      <w:pPr>
        <w:spacing w:after="0" w:line="360" w:lineRule="auto"/>
        <w:ind w:left="720"/>
        <w:rPr>
          <w:color w:val="000000"/>
          <w:sz w:val="22"/>
          <w:szCs w:val="22"/>
          <w:lang w:val="en-GB"/>
        </w:rPr>
      </w:pPr>
    </w:p>
    <w:p w14:paraId="07B8E4C7" w14:textId="77777777" w:rsidR="0051030B" w:rsidRPr="00A9455B" w:rsidRDefault="0051030B" w:rsidP="00BD451C">
      <w:pPr>
        <w:spacing w:after="0" w:line="360" w:lineRule="auto"/>
        <w:ind w:left="720"/>
        <w:rPr>
          <w:color w:val="000000"/>
          <w:sz w:val="22"/>
          <w:szCs w:val="22"/>
          <w:lang w:val="en-GB"/>
        </w:rPr>
      </w:pPr>
    </w:p>
    <w:p w14:paraId="5B2D65D5" w14:textId="77777777" w:rsidR="0051030B" w:rsidRPr="00A9455B" w:rsidRDefault="0051030B" w:rsidP="00BD451C">
      <w:pPr>
        <w:spacing w:after="0" w:line="360" w:lineRule="auto"/>
        <w:ind w:left="720"/>
        <w:rPr>
          <w:color w:val="000000"/>
          <w:sz w:val="22"/>
          <w:szCs w:val="22"/>
          <w:lang w:val="en-GB"/>
        </w:rPr>
      </w:pPr>
    </w:p>
    <w:p w14:paraId="297342E5" w14:textId="77777777" w:rsidR="0027267C" w:rsidRDefault="0027267C" w:rsidP="00BD451C">
      <w:pPr>
        <w:spacing w:after="0" w:line="360" w:lineRule="auto"/>
        <w:ind w:left="720"/>
        <w:jc w:val="both"/>
        <w:rPr>
          <w:color w:val="000000"/>
          <w:sz w:val="22"/>
          <w:szCs w:val="22"/>
          <w:lang w:val="en-GB"/>
        </w:rPr>
      </w:pPr>
    </w:p>
    <w:p w14:paraId="77A8776A" w14:textId="0A95A1F7" w:rsidR="0051030B" w:rsidRPr="00A9455B" w:rsidRDefault="0051030B" w:rsidP="00BD451C">
      <w:pPr>
        <w:spacing w:after="0" w:line="360" w:lineRule="auto"/>
        <w:ind w:left="720"/>
        <w:jc w:val="both"/>
        <w:rPr>
          <w:color w:val="000000"/>
          <w:sz w:val="22"/>
          <w:szCs w:val="22"/>
          <w:lang w:val="en-GB"/>
        </w:rPr>
      </w:pPr>
      <w:r w:rsidRPr="00A9455B">
        <w:rPr>
          <w:color w:val="000000"/>
          <w:sz w:val="22"/>
          <w:szCs w:val="22"/>
          <w:lang w:val="en-GB"/>
        </w:rPr>
        <w:t>Either party may change its address by advising the other party in writing.</w:t>
      </w:r>
    </w:p>
    <w:p w14:paraId="14FA11F3" w14:textId="77777777" w:rsidR="0051030B" w:rsidRPr="00A9455B" w:rsidRDefault="0051030B" w:rsidP="00BD451C">
      <w:pPr>
        <w:spacing w:after="0" w:line="360" w:lineRule="auto"/>
        <w:ind w:left="720"/>
        <w:jc w:val="both"/>
        <w:rPr>
          <w:color w:val="000000"/>
          <w:sz w:val="22"/>
          <w:szCs w:val="22"/>
          <w:lang w:val="en-GB"/>
        </w:rPr>
      </w:pPr>
    </w:p>
    <w:p w14:paraId="588F553E" w14:textId="77777777" w:rsidR="0051030B" w:rsidRDefault="0051030B" w:rsidP="00BD451C">
      <w:pPr>
        <w:spacing w:after="0" w:line="360" w:lineRule="auto"/>
        <w:ind w:left="720"/>
        <w:jc w:val="both"/>
        <w:rPr>
          <w:color w:val="000000"/>
          <w:sz w:val="22"/>
          <w:szCs w:val="22"/>
          <w:lang w:val="en-GB"/>
        </w:rPr>
      </w:pPr>
      <w:r w:rsidRPr="00A9455B">
        <w:rPr>
          <w:color w:val="000000"/>
          <w:sz w:val="22"/>
          <w:szCs w:val="22"/>
          <w:lang w:val="en-GB"/>
        </w:rPr>
        <w:t>Proof of the giving of any notice not sent by registered mail shall be on the party giving the same.  Notices mailed shall be deemed to have been given at the time they would be delivered in the ordinary course of mailing.</w:t>
      </w:r>
    </w:p>
    <w:p w14:paraId="0DC60DAF" w14:textId="77777777" w:rsidR="0051030B" w:rsidRDefault="0051030B" w:rsidP="00BD451C">
      <w:pPr>
        <w:spacing w:after="0" w:line="360" w:lineRule="auto"/>
        <w:ind w:left="720"/>
        <w:jc w:val="both"/>
        <w:rPr>
          <w:color w:val="000000"/>
          <w:sz w:val="22"/>
          <w:szCs w:val="22"/>
          <w:lang w:val="en-GB"/>
        </w:rPr>
      </w:pPr>
    </w:p>
    <w:p w14:paraId="0207A41B" w14:textId="77777777" w:rsidR="0051030B" w:rsidRPr="00A9455B" w:rsidRDefault="0051030B" w:rsidP="00BD451C">
      <w:pPr>
        <w:spacing w:after="0" w:line="360" w:lineRule="auto"/>
        <w:ind w:left="720"/>
        <w:jc w:val="both"/>
        <w:rPr>
          <w:color w:val="000000"/>
          <w:sz w:val="22"/>
          <w:szCs w:val="22"/>
          <w:lang w:val="en-GB"/>
        </w:rPr>
      </w:pPr>
      <w:r w:rsidRPr="007A69AD">
        <w:rPr>
          <w:color w:val="000000"/>
          <w:sz w:val="22"/>
          <w:szCs w:val="22"/>
          <w:lang w:val="en-GB"/>
        </w:rPr>
        <w:t>This Contract may be executed by the parties in counterparts, and may be delivered by electronic transmission in Portable Document Format (PDF), each of which upon execution and delivery shall be deemed an original and all which taken together shall constitute one and the same agreement.</w:t>
      </w:r>
    </w:p>
    <w:p w14:paraId="7A2F55C1" w14:textId="77777777" w:rsidR="0051030B" w:rsidRPr="00A9455B" w:rsidRDefault="0051030B" w:rsidP="00BD451C">
      <w:pPr>
        <w:spacing w:after="0" w:line="360" w:lineRule="auto"/>
        <w:rPr>
          <w:color w:val="000000"/>
          <w:sz w:val="22"/>
          <w:szCs w:val="22"/>
          <w:lang w:val="en-GB"/>
        </w:rPr>
        <w:sectPr w:rsidR="0051030B" w:rsidRPr="00A9455B" w:rsidSect="00EE7A3E">
          <w:headerReference w:type="even" r:id="rId18"/>
          <w:headerReference w:type="default" r:id="rId19"/>
          <w:footerReference w:type="default" r:id="rId20"/>
          <w:headerReference w:type="first" r:id="rId21"/>
          <w:endnotePr>
            <w:numFmt w:val="decimal"/>
          </w:endnotePr>
          <w:pgSz w:w="12240" w:h="15840" w:code="1"/>
          <w:pgMar w:top="1166" w:right="1080" w:bottom="806" w:left="1440" w:header="720" w:footer="331" w:gutter="0"/>
          <w:cols w:space="720"/>
          <w:noEndnote/>
          <w:docGrid w:linePitch="326"/>
        </w:sectPr>
      </w:pPr>
    </w:p>
    <w:p w14:paraId="04F9C4EE" w14:textId="77777777" w:rsidR="0051030B" w:rsidRPr="00A9455B" w:rsidRDefault="0051030B" w:rsidP="00BD451C">
      <w:pPr>
        <w:spacing w:after="0" w:line="360" w:lineRule="auto"/>
        <w:ind w:firstLine="720"/>
        <w:rPr>
          <w:color w:val="000000"/>
          <w:sz w:val="22"/>
          <w:lang w:val="en-GB"/>
        </w:rPr>
      </w:pPr>
      <w:r w:rsidRPr="00A9455B">
        <w:rPr>
          <w:b/>
          <w:color w:val="000000"/>
          <w:sz w:val="28"/>
          <w:lang w:val="en-GB"/>
        </w:rPr>
        <w:lastRenderedPageBreak/>
        <w:t>IN WITNESS WHEREOF</w:t>
      </w:r>
      <w:r w:rsidRPr="00A9455B">
        <w:rPr>
          <w:color w:val="000000"/>
          <w:sz w:val="22"/>
          <w:lang w:val="en-GB"/>
        </w:rPr>
        <w:t xml:space="preserve"> this Contract has been executed by the parties hereto:</w:t>
      </w:r>
    </w:p>
    <w:p w14:paraId="7D049395" w14:textId="77777777" w:rsidR="0051030B" w:rsidRDefault="0051030B" w:rsidP="00BD451C">
      <w:pPr>
        <w:pStyle w:val="BodyText"/>
        <w:spacing w:before="0" w:after="0"/>
        <w:ind w:right="118"/>
        <w:jc w:val="both"/>
        <w:rPr>
          <w:rFonts w:cs="Arial"/>
          <w:color w:val="231F20"/>
        </w:rPr>
      </w:pPr>
    </w:p>
    <w:tbl>
      <w:tblPr>
        <w:tblW w:w="0" w:type="auto"/>
        <w:tblInd w:w="210" w:type="dxa"/>
        <w:tblLook w:val="04A0" w:firstRow="1" w:lastRow="0" w:firstColumn="1" w:lastColumn="0" w:noHBand="0" w:noVBand="1"/>
      </w:tblPr>
      <w:tblGrid>
        <w:gridCol w:w="325"/>
        <w:gridCol w:w="3870"/>
        <w:gridCol w:w="450"/>
        <w:gridCol w:w="360"/>
        <w:gridCol w:w="4015"/>
      </w:tblGrid>
      <w:tr w:rsidR="0051030B" w:rsidRPr="005160A7" w14:paraId="4FAD1022" w14:textId="77777777" w:rsidTr="004E7EC5">
        <w:trPr>
          <w:trHeight w:val="576"/>
        </w:trPr>
        <w:tc>
          <w:tcPr>
            <w:tcW w:w="4195" w:type="dxa"/>
            <w:gridSpan w:val="2"/>
            <w:shd w:val="clear" w:color="auto" w:fill="auto"/>
          </w:tcPr>
          <w:p w14:paraId="339EB304" w14:textId="77777777" w:rsidR="0051030B" w:rsidRPr="005160A7" w:rsidRDefault="0051030B" w:rsidP="00BD451C">
            <w:pPr>
              <w:pStyle w:val="BodyText"/>
              <w:spacing w:before="0" w:after="0"/>
              <w:ind w:left="404" w:right="118"/>
              <w:rPr>
                <w:rFonts w:cs="Arial"/>
                <w:szCs w:val="22"/>
              </w:rPr>
            </w:pPr>
            <w:r w:rsidRPr="005160A7">
              <w:rPr>
                <w:rFonts w:cs="Arial"/>
                <w:szCs w:val="22"/>
              </w:rPr>
              <w:t>HIS MAJESTY THE KING IN RIGHT OF ALBERTA, as represented by the Minister of Transportation</w:t>
            </w:r>
            <w:r>
              <w:rPr>
                <w:rFonts w:cs="Arial"/>
                <w:szCs w:val="22"/>
              </w:rPr>
              <w:t xml:space="preserve"> and Economic Corridors</w:t>
            </w:r>
          </w:p>
          <w:p w14:paraId="6A466BE7" w14:textId="77777777" w:rsidR="0051030B" w:rsidRPr="005160A7" w:rsidRDefault="0051030B" w:rsidP="00BD451C">
            <w:pPr>
              <w:pStyle w:val="BodyText"/>
              <w:spacing w:before="0" w:after="0"/>
              <w:ind w:right="118"/>
              <w:jc w:val="both"/>
              <w:rPr>
                <w:rFonts w:cs="Arial"/>
                <w:szCs w:val="22"/>
              </w:rPr>
            </w:pPr>
          </w:p>
        </w:tc>
        <w:tc>
          <w:tcPr>
            <w:tcW w:w="450" w:type="dxa"/>
            <w:shd w:val="clear" w:color="auto" w:fill="auto"/>
          </w:tcPr>
          <w:p w14:paraId="2AA679C0" w14:textId="77777777" w:rsidR="0051030B" w:rsidRPr="005160A7" w:rsidRDefault="0051030B" w:rsidP="00BD451C">
            <w:pPr>
              <w:pStyle w:val="BodyText"/>
              <w:spacing w:before="0" w:after="0"/>
              <w:ind w:right="118"/>
              <w:jc w:val="both"/>
              <w:rPr>
                <w:rFonts w:cs="Arial"/>
                <w:szCs w:val="22"/>
              </w:rPr>
            </w:pPr>
          </w:p>
        </w:tc>
        <w:tc>
          <w:tcPr>
            <w:tcW w:w="4375" w:type="dxa"/>
            <w:gridSpan w:val="2"/>
            <w:shd w:val="clear" w:color="auto" w:fill="auto"/>
          </w:tcPr>
          <w:p w14:paraId="4F9985C1" w14:textId="77777777" w:rsidR="0051030B" w:rsidRPr="005160A7" w:rsidRDefault="0051030B" w:rsidP="00BD451C">
            <w:pPr>
              <w:pStyle w:val="BodyText"/>
              <w:spacing w:before="0" w:after="0"/>
              <w:ind w:right="118"/>
              <w:rPr>
                <w:rFonts w:cs="Arial"/>
                <w:szCs w:val="22"/>
              </w:rPr>
            </w:pPr>
            <w:r w:rsidRPr="005160A7">
              <w:fldChar w:fldCharType="begin">
                <w:ffData>
                  <w:name w:val="Text3"/>
                  <w:enabled/>
                  <w:calcOnExit w:val="0"/>
                  <w:textInput>
                    <w:default w:val="[CONSULTANT'S NAME]"/>
                  </w:textInput>
                </w:ffData>
              </w:fldChar>
            </w:r>
            <w:r w:rsidRPr="005160A7">
              <w:instrText xml:space="preserve"> FORMTEXT </w:instrText>
            </w:r>
            <w:r w:rsidRPr="005160A7">
              <w:fldChar w:fldCharType="separate"/>
            </w:r>
            <w:r w:rsidRPr="005160A7">
              <w:rPr>
                <w:noProof/>
              </w:rPr>
              <w:t>[CONSULTANT'S NAME]</w:t>
            </w:r>
            <w:r w:rsidRPr="005160A7">
              <w:fldChar w:fldCharType="end"/>
            </w:r>
          </w:p>
        </w:tc>
      </w:tr>
      <w:tr w:rsidR="0051030B" w:rsidRPr="005160A7" w14:paraId="32C43805" w14:textId="77777777" w:rsidTr="004E7EC5">
        <w:trPr>
          <w:trHeight w:val="864"/>
        </w:trPr>
        <w:tc>
          <w:tcPr>
            <w:tcW w:w="325" w:type="dxa"/>
            <w:shd w:val="clear" w:color="auto" w:fill="auto"/>
          </w:tcPr>
          <w:p w14:paraId="3D50CC15" w14:textId="77777777" w:rsidR="0051030B" w:rsidRPr="005160A7" w:rsidRDefault="0051030B" w:rsidP="00BD451C">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5FB21266" w14:textId="77777777" w:rsidR="0051030B" w:rsidRPr="005160A7" w:rsidRDefault="0051030B" w:rsidP="00BD451C">
            <w:pPr>
              <w:pStyle w:val="BodyText"/>
              <w:spacing w:before="0" w:after="0"/>
              <w:ind w:right="118"/>
              <w:jc w:val="both"/>
              <w:rPr>
                <w:rFonts w:cs="Arial"/>
                <w:szCs w:val="22"/>
              </w:rPr>
            </w:pPr>
            <w:r w:rsidRPr="005160A7">
              <w:rPr>
                <w:rFonts w:cs="Arial"/>
                <w:szCs w:val="22"/>
              </w:rPr>
              <w:t>Per:</w:t>
            </w:r>
          </w:p>
        </w:tc>
        <w:tc>
          <w:tcPr>
            <w:tcW w:w="450" w:type="dxa"/>
            <w:shd w:val="clear" w:color="auto" w:fill="auto"/>
          </w:tcPr>
          <w:p w14:paraId="4D78CBEA" w14:textId="77777777" w:rsidR="0051030B" w:rsidRPr="005160A7" w:rsidRDefault="0051030B" w:rsidP="00BD451C">
            <w:pPr>
              <w:pStyle w:val="BodyText"/>
              <w:spacing w:before="0" w:after="0"/>
              <w:ind w:right="118"/>
              <w:jc w:val="both"/>
              <w:rPr>
                <w:rFonts w:cs="Arial"/>
                <w:szCs w:val="22"/>
              </w:rPr>
            </w:pPr>
          </w:p>
        </w:tc>
        <w:tc>
          <w:tcPr>
            <w:tcW w:w="360" w:type="dxa"/>
            <w:shd w:val="clear" w:color="auto" w:fill="auto"/>
          </w:tcPr>
          <w:p w14:paraId="2E33A953" w14:textId="77777777" w:rsidR="0051030B" w:rsidRPr="005160A7" w:rsidRDefault="0051030B" w:rsidP="00BD451C">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0EF39C6A" w14:textId="77777777" w:rsidR="0051030B" w:rsidRPr="005160A7" w:rsidRDefault="0051030B" w:rsidP="00BD451C">
            <w:pPr>
              <w:pStyle w:val="BodyText"/>
              <w:spacing w:before="0" w:after="0"/>
              <w:ind w:right="118"/>
              <w:jc w:val="both"/>
              <w:rPr>
                <w:rFonts w:cs="Arial"/>
                <w:szCs w:val="22"/>
              </w:rPr>
            </w:pPr>
            <w:r w:rsidRPr="005160A7">
              <w:rPr>
                <w:rFonts w:cs="Arial"/>
                <w:szCs w:val="22"/>
              </w:rPr>
              <w:t>Per:</w:t>
            </w:r>
          </w:p>
        </w:tc>
      </w:tr>
      <w:tr w:rsidR="0051030B" w:rsidRPr="005160A7" w14:paraId="7293943F" w14:textId="77777777" w:rsidTr="004E7EC5">
        <w:trPr>
          <w:trHeight w:val="864"/>
        </w:trPr>
        <w:tc>
          <w:tcPr>
            <w:tcW w:w="325" w:type="dxa"/>
            <w:shd w:val="clear" w:color="auto" w:fill="auto"/>
          </w:tcPr>
          <w:p w14:paraId="2CA5E36C" w14:textId="77777777" w:rsidR="0051030B" w:rsidRPr="005160A7" w:rsidRDefault="0051030B" w:rsidP="00BD451C">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73126446" w14:textId="77777777" w:rsidR="0051030B" w:rsidRPr="005160A7" w:rsidRDefault="0051030B" w:rsidP="00BD451C">
            <w:pPr>
              <w:pStyle w:val="BodyText"/>
              <w:spacing w:before="0" w:after="0"/>
              <w:ind w:right="118"/>
              <w:jc w:val="both"/>
              <w:rPr>
                <w:rFonts w:cs="Arial"/>
                <w:szCs w:val="22"/>
              </w:rPr>
            </w:pPr>
            <w:r w:rsidRPr="005160A7">
              <w:rPr>
                <w:rFonts w:cs="Arial"/>
                <w:szCs w:val="22"/>
              </w:rPr>
              <w:t>Signature</w:t>
            </w:r>
          </w:p>
          <w:p w14:paraId="239DBA8E" w14:textId="77777777" w:rsidR="0051030B" w:rsidRPr="005160A7" w:rsidRDefault="0051030B" w:rsidP="00BD451C">
            <w:pPr>
              <w:spacing w:after="0"/>
              <w:rPr>
                <w:sz w:val="22"/>
                <w:szCs w:val="22"/>
              </w:rPr>
            </w:pPr>
          </w:p>
        </w:tc>
        <w:tc>
          <w:tcPr>
            <w:tcW w:w="450" w:type="dxa"/>
            <w:shd w:val="clear" w:color="auto" w:fill="auto"/>
          </w:tcPr>
          <w:p w14:paraId="750AAD6E" w14:textId="77777777" w:rsidR="0051030B" w:rsidRPr="005160A7" w:rsidRDefault="0051030B" w:rsidP="00BD451C">
            <w:pPr>
              <w:pStyle w:val="BodyText"/>
              <w:spacing w:before="0" w:after="0"/>
              <w:ind w:right="118"/>
              <w:jc w:val="both"/>
              <w:rPr>
                <w:rFonts w:cs="Arial"/>
                <w:szCs w:val="22"/>
              </w:rPr>
            </w:pPr>
          </w:p>
        </w:tc>
        <w:tc>
          <w:tcPr>
            <w:tcW w:w="360" w:type="dxa"/>
            <w:shd w:val="clear" w:color="auto" w:fill="auto"/>
          </w:tcPr>
          <w:p w14:paraId="35AC389E" w14:textId="77777777" w:rsidR="0051030B" w:rsidRPr="005160A7" w:rsidRDefault="0051030B" w:rsidP="00BD451C">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2B04CF5B" w14:textId="77777777" w:rsidR="0051030B" w:rsidRPr="005160A7" w:rsidRDefault="0051030B" w:rsidP="00BD451C">
            <w:pPr>
              <w:pStyle w:val="BodyText"/>
              <w:spacing w:before="0" w:after="0"/>
              <w:ind w:right="118"/>
              <w:jc w:val="both"/>
              <w:rPr>
                <w:rFonts w:cs="Arial"/>
                <w:szCs w:val="22"/>
              </w:rPr>
            </w:pPr>
            <w:r w:rsidRPr="005160A7">
              <w:rPr>
                <w:rFonts w:cs="Arial"/>
                <w:szCs w:val="22"/>
              </w:rPr>
              <w:t>Signature</w:t>
            </w:r>
          </w:p>
        </w:tc>
      </w:tr>
      <w:tr w:rsidR="0051030B" w:rsidRPr="005160A7" w14:paraId="2362D407" w14:textId="77777777" w:rsidTr="004E7EC5">
        <w:trPr>
          <w:trHeight w:val="391"/>
        </w:trPr>
        <w:tc>
          <w:tcPr>
            <w:tcW w:w="325" w:type="dxa"/>
            <w:shd w:val="clear" w:color="auto" w:fill="auto"/>
          </w:tcPr>
          <w:p w14:paraId="22AB2BF3" w14:textId="77777777" w:rsidR="0051030B" w:rsidRPr="005160A7" w:rsidRDefault="0051030B" w:rsidP="00BD451C">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1BC1D4E2" w14:textId="77777777" w:rsidR="0051030B" w:rsidRPr="005160A7" w:rsidRDefault="0051030B" w:rsidP="00BD451C">
            <w:pPr>
              <w:pStyle w:val="BodyText"/>
              <w:spacing w:before="0" w:after="0"/>
              <w:ind w:right="118"/>
              <w:jc w:val="both"/>
              <w:rPr>
                <w:rFonts w:cs="Arial"/>
                <w:szCs w:val="22"/>
              </w:rPr>
            </w:pPr>
          </w:p>
        </w:tc>
        <w:tc>
          <w:tcPr>
            <w:tcW w:w="450" w:type="dxa"/>
            <w:shd w:val="clear" w:color="auto" w:fill="auto"/>
          </w:tcPr>
          <w:p w14:paraId="7610A024" w14:textId="77777777" w:rsidR="0051030B" w:rsidRPr="005160A7" w:rsidRDefault="0051030B" w:rsidP="00BD451C">
            <w:pPr>
              <w:pStyle w:val="BodyText"/>
              <w:spacing w:before="0" w:after="0"/>
              <w:ind w:right="118"/>
              <w:jc w:val="both"/>
              <w:rPr>
                <w:rFonts w:cs="Arial"/>
                <w:szCs w:val="22"/>
              </w:rPr>
            </w:pPr>
          </w:p>
        </w:tc>
        <w:tc>
          <w:tcPr>
            <w:tcW w:w="360" w:type="dxa"/>
            <w:shd w:val="clear" w:color="auto" w:fill="auto"/>
          </w:tcPr>
          <w:p w14:paraId="76DC6E33" w14:textId="77777777" w:rsidR="0051030B" w:rsidRPr="005160A7" w:rsidRDefault="0051030B" w:rsidP="00BD451C">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017C94BD" w14:textId="77777777" w:rsidR="0051030B" w:rsidRPr="005160A7" w:rsidRDefault="0051030B" w:rsidP="00BD451C">
            <w:pPr>
              <w:pStyle w:val="BodyText"/>
              <w:spacing w:before="0" w:after="0"/>
              <w:ind w:right="118"/>
              <w:jc w:val="both"/>
              <w:rPr>
                <w:rFonts w:cs="Arial"/>
                <w:szCs w:val="22"/>
              </w:rPr>
            </w:pPr>
          </w:p>
        </w:tc>
      </w:tr>
      <w:tr w:rsidR="0051030B" w:rsidRPr="005160A7" w14:paraId="05E53853" w14:textId="77777777" w:rsidTr="004E7EC5">
        <w:trPr>
          <w:trHeight w:val="864"/>
        </w:trPr>
        <w:tc>
          <w:tcPr>
            <w:tcW w:w="325" w:type="dxa"/>
            <w:shd w:val="clear" w:color="auto" w:fill="auto"/>
          </w:tcPr>
          <w:p w14:paraId="216CE152" w14:textId="77777777" w:rsidR="0051030B" w:rsidRPr="005160A7" w:rsidRDefault="0051030B" w:rsidP="00BD451C">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690CBE6C" w14:textId="77777777" w:rsidR="0051030B" w:rsidRPr="005160A7" w:rsidRDefault="0051030B" w:rsidP="00BD451C">
            <w:pPr>
              <w:pStyle w:val="BodyText"/>
              <w:spacing w:before="0" w:after="0"/>
              <w:ind w:right="118"/>
              <w:jc w:val="both"/>
              <w:rPr>
                <w:rFonts w:cs="Arial"/>
                <w:szCs w:val="22"/>
              </w:rPr>
            </w:pPr>
            <w:r w:rsidRPr="005160A7">
              <w:rPr>
                <w:rFonts w:cs="Arial"/>
                <w:szCs w:val="22"/>
              </w:rPr>
              <w:t>Print Name</w:t>
            </w:r>
          </w:p>
        </w:tc>
        <w:tc>
          <w:tcPr>
            <w:tcW w:w="450" w:type="dxa"/>
            <w:shd w:val="clear" w:color="auto" w:fill="auto"/>
          </w:tcPr>
          <w:p w14:paraId="28F21D33" w14:textId="77777777" w:rsidR="0051030B" w:rsidRPr="005160A7" w:rsidRDefault="0051030B" w:rsidP="00BD451C">
            <w:pPr>
              <w:pStyle w:val="BodyText"/>
              <w:spacing w:before="0" w:after="0"/>
              <w:ind w:right="118"/>
              <w:jc w:val="both"/>
              <w:rPr>
                <w:rFonts w:cs="Arial"/>
                <w:szCs w:val="22"/>
              </w:rPr>
            </w:pPr>
          </w:p>
        </w:tc>
        <w:tc>
          <w:tcPr>
            <w:tcW w:w="360" w:type="dxa"/>
            <w:shd w:val="clear" w:color="auto" w:fill="auto"/>
          </w:tcPr>
          <w:p w14:paraId="6B56F528" w14:textId="77777777" w:rsidR="0051030B" w:rsidRPr="005160A7" w:rsidRDefault="0051030B" w:rsidP="00BD451C">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0207F240" w14:textId="77777777" w:rsidR="0051030B" w:rsidRPr="005160A7" w:rsidRDefault="0051030B" w:rsidP="00BD451C">
            <w:pPr>
              <w:pStyle w:val="BodyText"/>
              <w:spacing w:before="0" w:after="0"/>
              <w:ind w:right="118"/>
              <w:jc w:val="both"/>
              <w:rPr>
                <w:rFonts w:cs="Arial"/>
                <w:szCs w:val="22"/>
              </w:rPr>
            </w:pPr>
            <w:r w:rsidRPr="005160A7">
              <w:rPr>
                <w:rFonts w:cs="Arial"/>
                <w:szCs w:val="22"/>
              </w:rPr>
              <w:t>Print Name</w:t>
            </w:r>
          </w:p>
        </w:tc>
      </w:tr>
      <w:tr w:rsidR="0051030B" w:rsidRPr="005160A7" w14:paraId="4B63E32F" w14:textId="77777777" w:rsidTr="004E7EC5">
        <w:trPr>
          <w:trHeight w:val="382"/>
        </w:trPr>
        <w:tc>
          <w:tcPr>
            <w:tcW w:w="325" w:type="dxa"/>
            <w:shd w:val="clear" w:color="auto" w:fill="auto"/>
          </w:tcPr>
          <w:p w14:paraId="45AE8F09" w14:textId="77777777" w:rsidR="0051030B" w:rsidRPr="005160A7" w:rsidRDefault="0051030B" w:rsidP="00BD451C">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54B236A8" w14:textId="77777777" w:rsidR="0051030B" w:rsidRPr="005160A7" w:rsidRDefault="0051030B" w:rsidP="00BD451C">
            <w:pPr>
              <w:pStyle w:val="BodyText"/>
              <w:spacing w:before="0" w:after="0"/>
              <w:ind w:right="118"/>
              <w:jc w:val="both"/>
              <w:rPr>
                <w:rFonts w:cs="Arial"/>
                <w:szCs w:val="22"/>
              </w:rPr>
            </w:pPr>
          </w:p>
        </w:tc>
        <w:tc>
          <w:tcPr>
            <w:tcW w:w="450" w:type="dxa"/>
            <w:shd w:val="clear" w:color="auto" w:fill="auto"/>
          </w:tcPr>
          <w:p w14:paraId="53E7B940" w14:textId="77777777" w:rsidR="0051030B" w:rsidRPr="005160A7" w:rsidRDefault="0051030B" w:rsidP="00BD451C">
            <w:pPr>
              <w:pStyle w:val="BodyText"/>
              <w:spacing w:before="0" w:after="0"/>
              <w:ind w:right="118"/>
              <w:jc w:val="both"/>
              <w:rPr>
                <w:rFonts w:cs="Arial"/>
                <w:szCs w:val="22"/>
              </w:rPr>
            </w:pPr>
          </w:p>
        </w:tc>
        <w:tc>
          <w:tcPr>
            <w:tcW w:w="360" w:type="dxa"/>
            <w:shd w:val="clear" w:color="auto" w:fill="auto"/>
          </w:tcPr>
          <w:p w14:paraId="7BBAAD81" w14:textId="77777777" w:rsidR="0051030B" w:rsidRPr="005160A7" w:rsidRDefault="0051030B" w:rsidP="00BD451C">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439F2539" w14:textId="77777777" w:rsidR="0051030B" w:rsidRPr="005160A7" w:rsidRDefault="0051030B" w:rsidP="00BD451C">
            <w:pPr>
              <w:pStyle w:val="BodyText"/>
              <w:spacing w:before="0" w:after="0"/>
              <w:ind w:right="118"/>
              <w:jc w:val="both"/>
              <w:rPr>
                <w:rFonts w:cs="Arial"/>
                <w:szCs w:val="22"/>
              </w:rPr>
            </w:pPr>
          </w:p>
        </w:tc>
      </w:tr>
      <w:tr w:rsidR="0051030B" w:rsidRPr="005160A7" w14:paraId="28913F08" w14:textId="77777777" w:rsidTr="004E7EC5">
        <w:trPr>
          <w:trHeight w:val="576"/>
        </w:trPr>
        <w:tc>
          <w:tcPr>
            <w:tcW w:w="325" w:type="dxa"/>
            <w:shd w:val="clear" w:color="auto" w:fill="auto"/>
          </w:tcPr>
          <w:p w14:paraId="520F55FE" w14:textId="77777777" w:rsidR="0051030B" w:rsidRPr="005160A7" w:rsidRDefault="0051030B" w:rsidP="00BD451C">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3162DBE6" w14:textId="77777777" w:rsidR="0051030B" w:rsidRPr="005160A7" w:rsidRDefault="0051030B" w:rsidP="00BD451C">
            <w:pPr>
              <w:pStyle w:val="BodyText"/>
              <w:spacing w:before="0" w:after="0"/>
              <w:ind w:right="118"/>
              <w:jc w:val="both"/>
              <w:rPr>
                <w:rFonts w:cs="Arial"/>
                <w:szCs w:val="22"/>
              </w:rPr>
            </w:pPr>
            <w:r w:rsidRPr="005160A7">
              <w:rPr>
                <w:rFonts w:cs="Arial"/>
                <w:szCs w:val="22"/>
              </w:rPr>
              <w:t>Title</w:t>
            </w:r>
          </w:p>
        </w:tc>
        <w:tc>
          <w:tcPr>
            <w:tcW w:w="450" w:type="dxa"/>
            <w:shd w:val="clear" w:color="auto" w:fill="auto"/>
          </w:tcPr>
          <w:p w14:paraId="389ACC3D" w14:textId="77777777" w:rsidR="0051030B" w:rsidRPr="005160A7" w:rsidRDefault="0051030B" w:rsidP="00BD451C">
            <w:pPr>
              <w:pStyle w:val="BodyText"/>
              <w:spacing w:before="0" w:after="0"/>
              <w:ind w:right="118"/>
              <w:jc w:val="both"/>
              <w:rPr>
                <w:rFonts w:cs="Arial"/>
                <w:szCs w:val="22"/>
              </w:rPr>
            </w:pPr>
          </w:p>
        </w:tc>
        <w:tc>
          <w:tcPr>
            <w:tcW w:w="360" w:type="dxa"/>
            <w:shd w:val="clear" w:color="auto" w:fill="auto"/>
          </w:tcPr>
          <w:p w14:paraId="259A1727" w14:textId="77777777" w:rsidR="0051030B" w:rsidRPr="005160A7" w:rsidRDefault="0051030B" w:rsidP="00BD451C">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23770897" w14:textId="77777777" w:rsidR="0051030B" w:rsidRPr="005160A7" w:rsidRDefault="0051030B" w:rsidP="00BD451C">
            <w:pPr>
              <w:pStyle w:val="BodyText"/>
              <w:spacing w:before="0" w:after="0"/>
              <w:ind w:right="118"/>
              <w:jc w:val="both"/>
              <w:rPr>
                <w:rFonts w:cs="Arial"/>
                <w:szCs w:val="22"/>
              </w:rPr>
            </w:pPr>
            <w:r w:rsidRPr="005160A7">
              <w:rPr>
                <w:rFonts w:cs="Arial"/>
                <w:szCs w:val="22"/>
              </w:rPr>
              <w:t>Title</w:t>
            </w:r>
          </w:p>
        </w:tc>
      </w:tr>
      <w:tr w:rsidR="0051030B" w:rsidRPr="005160A7" w14:paraId="061B021C" w14:textId="77777777" w:rsidTr="004E7EC5">
        <w:trPr>
          <w:trHeight w:val="576"/>
        </w:trPr>
        <w:tc>
          <w:tcPr>
            <w:tcW w:w="325" w:type="dxa"/>
            <w:shd w:val="clear" w:color="auto" w:fill="auto"/>
          </w:tcPr>
          <w:p w14:paraId="672BD5E5" w14:textId="77777777" w:rsidR="0051030B" w:rsidRPr="005160A7" w:rsidRDefault="0051030B" w:rsidP="00BD451C">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17B990AE" w14:textId="77777777" w:rsidR="0051030B" w:rsidRPr="005160A7" w:rsidRDefault="0051030B" w:rsidP="00BD451C">
            <w:pPr>
              <w:pStyle w:val="BodyText"/>
              <w:spacing w:before="0" w:after="0"/>
              <w:ind w:right="118"/>
              <w:jc w:val="both"/>
              <w:rPr>
                <w:rFonts w:cs="Arial"/>
                <w:szCs w:val="22"/>
              </w:rPr>
            </w:pPr>
          </w:p>
        </w:tc>
        <w:tc>
          <w:tcPr>
            <w:tcW w:w="450" w:type="dxa"/>
            <w:shd w:val="clear" w:color="auto" w:fill="auto"/>
          </w:tcPr>
          <w:p w14:paraId="44F0188F" w14:textId="77777777" w:rsidR="0051030B" w:rsidRPr="005160A7" w:rsidRDefault="0051030B" w:rsidP="00BD451C">
            <w:pPr>
              <w:pStyle w:val="BodyText"/>
              <w:spacing w:before="0" w:after="0"/>
              <w:ind w:right="118"/>
              <w:jc w:val="both"/>
              <w:rPr>
                <w:rFonts w:cs="Arial"/>
                <w:szCs w:val="22"/>
              </w:rPr>
            </w:pPr>
          </w:p>
        </w:tc>
        <w:tc>
          <w:tcPr>
            <w:tcW w:w="360" w:type="dxa"/>
            <w:shd w:val="clear" w:color="auto" w:fill="auto"/>
          </w:tcPr>
          <w:p w14:paraId="49EB0C60" w14:textId="77777777" w:rsidR="0051030B" w:rsidRPr="005160A7" w:rsidRDefault="0051030B" w:rsidP="00BD451C">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5946A454" w14:textId="77777777" w:rsidR="0051030B" w:rsidRPr="005160A7" w:rsidRDefault="0051030B" w:rsidP="00BD451C">
            <w:pPr>
              <w:pStyle w:val="BodyText"/>
              <w:spacing w:before="0" w:after="0"/>
              <w:ind w:right="118"/>
              <w:jc w:val="both"/>
              <w:rPr>
                <w:rFonts w:cs="Arial"/>
                <w:szCs w:val="22"/>
              </w:rPr>
            </w:pPr>
          </w:p>
        </w:tc>
      </w:tr>
      <w:tr w:rsidR="0051030B" w:rsidRPr="005160A7" w14:paraId="12D8E080" w14:textId="77777777" w:rsidTr="004E7EC5">
        <w:trPr>
          <w:trHeight w:val="576"/>
        </w:trPr>
        <w:tc>
          <w:tcPr>
            <w:tcW w:w="325" w:type="dxa"/>
            <w:shd w:val="clear" w:color="auto" w:fill="auto"/>
          </w:tcPr>
          <w:p w14:paraId="552CAC9C" w14:textId="77777777" w:rsidR="0051030B" w:rsidRPr="005160A7" w:rsidRDefault="0051030B" w:rsidP="00BD451C">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2DE6BE9B" w14:textId="77777777" w:rsidR="0051030B" w:rsidRPr="005160A7" w:rsidRDefault="0051030B" w:rsidP="00BD451C">
            <w:pPr>
              <w:pStyle w:val="BodyText"/>
              <w:spacing w:before="0" w:after="0"/>
              <w:ind w:right="118"/>
              <w:jc w:val="both"/>
              <w:rPr>
                <w:rFonts w:cs="Arial"/>
                <w:szCs w:val="22"/>
              </w:rPr>
            </w:pPr>
            <w:r w:rsidRPr="005160A7">
              <w:rPr>
                <w:rFonts w:cs="Arial"/>
                <w:szCs w:val="22"/>
              </w:rPr>
              <w:t>Date</w:t>
            </w:r>
          </w:p>
        </w:tc>
        <w:tc>
          <w:tcPr>
            <w:tcW w:w="450" w:type="dxa"/>
            <w:shd w:val="clear" w:color="auto" w:fill="auto"/>
          </w:tcPr>
          <w:p w14:paraId="082B034C" w14:textId="77777777" w:rsidR="0051030B" w:rsidRPr="005160A7" w:rsidRDefault="0051030B" w:rsidP="00BD451C">
            <w:pPr>
              <w:pStyle w:val="BodyText"/>
              <w:spacing w:before="0" w:after="0"/>
              <w:ind w:right="118"/>
              <w:jc w:val="both"/>
              <w:rPr>
                <w:rFonts w:cs="Arial"/>
                <w:szCs w:val="22"/>
              </w:rPr>
            </w:pPr>
          </w:p>
        </w:tc>
        <w:tc>
          <w:tcPr>
            <w:tcW w:w="360" w:type="dxa"/>
            <w:shd w:val="clear" w:color="auto" w:fill="auto"/>
          </w:tcPr>
          <w:p w14:paraId="752A3CEB" w14:textId="77777777" w:rsidR="0051030B" w:rsidRPr="005160A7" w:rsidRDefault="0051030B" w:rsidP="00BD451C">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706FFA0E" w14:textId="77777777" w:rsidR="0051030B" w:rsidRPr="005160A7" w:rsidRDefault="0051030B" w:rsidP="00BD451C">
            <w:pPr>
              <w:pStyle w:val="BodyText"/>
              <w:spacing w:before="0" w:after="0"/>
              <w:ind w:right="118"/>
              <w:jc w:val="both"/>
              <w:rPr>
                <w:rFonts w:cs="Arial"/>
                <w:szCs w:val="22"/>
              </w:rPr>
            </w:pPr>
            <w:r w:rsidRPr="005160A7">
              <w:rPr>
                <w:rFonts w:cs="Arial"/>
                <w:szCs w:val="22"/>
              </w:rPr>
              <w:t>Date</w:t>
            </w:r>
          </w:p>
        </w:tc>
      </w:tr>
    </w:tbl>
    <w:p w14:paraId="25295A41" w14:textId="77777777" w:rsidR="0051030B" w:rsidRPr="00A9455B" w:rsidRDefault="0051030B" w:rsidP="00BD451C">
      <w:pPr>
        <w:tabs>
          <w:tab w:val="left" w:pos="5184"/>
        </w:tabs>
        <w:spacing w:after="0"/>
        <w:rPr>
          <w:b/>
          <w:color w:val="000000"/>
          <w:sz w:val="22"/>
          <w:lang w:val="en-GB"/>
        </w:rPr>
      </w:pPr>
    </w:p>
    <w:p w14:paraId="28859800" w14:textId="77777777" w:rsidR="007B7041" w:rsidRDefault="007B7041" w:rsidP="00BD451C">
      <w:pPr>
        <w:spacing w:after="0"/>
        <w:jc w:val="right"/>
      </w:pPr>
    </w:p>
    <w:p w14:paraId="28250926" w14:textId="77777777" w:rsidR="007B7041" w:rsidRDefault="007B7041" w:rsidP="00BD451C">
      <w:pPr>
        <w:spacing w:after="0"/>
      </w:pPr>
    </w:p>
    <w:p w14:paraId="2FDCC5C8" w14:textId="77777777" w:rsidR="007B7041" w:rsidRPr="007B7041" w:rsidRDefault="007B7041" w:rsidP="00BD451C">
      <w:pPr>
        <w:spacing w:after="0"/>
        <w:sectPr w:rsidR="007B7041" w:rsidRPr="007B7041" w:rsidSect="000A3B9F">
          <w:footerReference w:type="default" r:id="rId22"/>
          <w:footerReference w:type="first" r:id="rId23"/>
          <w:pgSz w:w="12240" w:h="15840" w:code="1"/>
          <w:pgMar w:top="1728" w:right="1440" w:bottom="1080" w:left="1440" w:header="720" w:footer="504" w:gutter="0"/>
          <w:pgNumType w:start="1"/>
          <w:cols w:space="720"/>
          <w:docGrid w:linePitch="360"/>
        </w:sectPr>
      </w:pPr>
    </w:p>
    <w:p w14:paraId="439C4E5E" w14:textId="77777777" w:rsidR="006C532D" w:rsidRDefault="006C532D" w:rsidP="00BD451C">
      <w:pPr>
        <w:pStyle w:val="2ndlevelheading"/>
        <w:numPr>
          <w:ilvl w:val="0"/>
          <w:numId w:val="0"/>
        </w:numPr>
        <w:spacing w:before="0" w:after="0"/>
      </w:pPr>
    </w:p>
    <w:sectPr w:rsidR="006C532D" w:rsidSect="000A3B9F">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9512" w14:textId="77777777" w:rsidR="004F76AD" w:rsidRDefault="004F76AD" w:rsidP="00EB6203">
      <w:r>
        <w:separator/>
      </w:r>
    </w:p>
  </w:endnote>
  <w:endnote w:type="continuationSeparator" w:id="0">
    <w:p w14:paraId="5C124BD1" w14:textId="77777777" w:rsidR="004F76AD" w:rsidRDefault="004F76AD"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HelveticaNeueLT Std Cn">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FB0A" w14:textId="340246EF" w:rsidR="000A3B9F" w:rsidRDefault="000A3B9F">
    <w:pPr>
      <w:pStyle w:val="Footer"/>
    </w:pPr>
    <w:r>
      <w:rPr>
        <w:noProof/>
        <w:lang w:val="en-CA" w:eastAsia="en-CA"/>
      </w:rPr>
      <mc:AlternateContent>
        <mc:Choice Requires="wps">
          <w:drawing>
            <wp:anchor distT="0" distB="0" distL="114300" distR="114300" simplePos="0" relativeHeight="251678719" behindDoc="0" locked="0" layoutInCell="0" allowOverlap="1" wp14:anchorId="56680FE5" wp14:editId="554FEC8B">
              <wp:simplePos x="0" y="0"/>
              <wp:positionH relativeFrom="page">
                <wp:posOffset>0</wp:posOffset>
              </wp:positionH>
              <wp:positionV relativeFrom="page">
                <wp:posOffset>9594850</wp:posOffset>
              </wp:positionV>
              <wp:extent cx="7772400" cy="273050"/>
              <wp:effectExtent l="0" t="0" r="0" b="12700"/>
              <wp:wrapNone/>
              <wp:docPr id="5" name="MSIPCMa582418dab488e0be082b1cc"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FA6950" w14:textId="4F65CFFA" w:rsidR="000A3B9F"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680FE5" id="_x0000_t202" coordsize="21600,21600" o:spt="202" path="m,l,21600r21600,l21600,xe">
              <v:stroke joinstyle="miter"/>
              <v:path gradientshapeok="t" o:connecttype="rect"/>
            </v:shapetype>
            <v:shape id="MSIPCMa582418dab488e0be082b1cc" o:spid="_x0000_s1026" type="#_x0000_t202" alt="{&quot;HashCode&quot;:-450499473,&quot;Height&quot;:792.0,&quot;Width&quot;:612.0,&quot;Placement&quot;:&quot;Footer&quot;,&quot;Index&quot;:&quot;Primary&quot;,&quot;Section&quot;:1,&quot;Top&quot;:0.0,&quot;Left&quot;:0.0}" style="position:absolute;margin-left:0;margin-top:755.5pt;width:612pt;height:21.5pt;z-index:2516787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" o:allowincell="f" filled="f" stroked="f" strokeweight=".5pt">
              <v:textbox inset="20pt,0,,0">
                <w:txbxContent>
                  <w:p w14:paraId="5FFA6950" w14:textId="4F65CFFA" w:rsidR="000A3B9F"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F044" w14:textId="117DA623" w:rsidR="000A3B9F" w:rsidRDefault="000A3B9F">
    <w:pPr>
      <w:pStyle w:val="Footer"/>
    </w:pPr>
    <w:r>
      <w:rPr>
        <w:noProof/>
        <w:lang w:val="en-CA" w:eastAsia="en-CA"/>
      </w:rPr>
      <mc:AlternateContent>
        <mc:Choice Requires="wps">
          <w:drawing>
            <wp:anchor distT="0" distB="0" distL="114300" distR="114300" simplePos="0" relativeHeight="251679231" behindDoc="0" locked="0" layoutInCell="0" allowOverlap="1" wp14:anchorId="1C5B565F" wp14:editId="5C8F91D2">
              <wp:simplePos x="0" y="0"/>
              <wp:positionH relativeFrom="page">
                <wp:posOffset>0</wp:posOffset>
              </wp:positionH>
              <wp:positionV relativeFrom="page">
                <wp:posOffset>9594850</wp:posOffset>
              </wp:positionV>
              <wp:extent cx="7772400" cy="273050"/>
              <wp:effectExtent l="0" t="0" r="0" b="12700"/>
              <wp:wrapNone/>
              <wp:docPr id="6" name="MSIPCM3e6a49c7af26524e9fd1ffbf" descr="{&quot;HashCode&quot;:-45049947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85B8C0" w14:textId="1A0A003B" w:rsidR="000A3B9F"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C5B565F" id="_x0000_t202" coordsize="21600,21600" o:spt="202" path="m,l,21600r21600,l21600,xe">
              <v:stroke joinstyle="miter"/>
              <v:path gradientshapeok="t" o:connecttype="rect"/>
            </v:shapetype>
            <v:shape id="MSIPCM3e6a49c7af26524e9fd1ffbf" o:spid="_x0000_s1027" type="#_x0000_t202" alt="{&quot;HashCode&quot;:-450499473,&quot;Height&quot;:792.0,&quot;Width&quot;:612.0,&quot;Placement&quot;:&quot;Footer&quot;,&quot;Index&quot;:&quot;FirstPage&quot;,&quot;Section&quot;:1,&quot;Top&quot;:0.0,&quot;Left&quot;:0.0}" style="position:absolute;margin-left:0;margin-top:755.5pt;width:612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" o:allowincell="f" filled="f" stroked="f" strokeweight=".5pt">
              <v:textbox inset="20pt,0,,0">
                <w:txbxContent>
                  <w:p w14:paraId="5E85B8C0" w14:textId="1A0A003B" w:rsidR="000A3B9F"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0102" w14:textId="54B7BC48" w:rsidR="0051030B" w:rsidRPr="004B7552" w:rsidRDefault="00FA705F" w:rsidP="00B7517F">
    <w:pPr>
      <w:pStyle w:val="Footer"/>
    </w:pPr>
    <w:r>
      <w:rPr>
        <w:noProof/>
        <w:lang w:val="en-CA" w:eastAsia="en-CA"/>
      </w:rPr>
      <mc:AlternateContent>
        <mc:Choice Requires="wps">
          <w:drawing>
            <wp:anchor distT="0" distB="0" distL="114300" distR="114300" simplePos="0" relativeHeight="251679744" behindDoc="0" locked="0" layoutInCell="0" allowOverlap="1" wp14:anchorId="288EAA42" wp14:editId="0CE3D2FA">
              <wp:simplePos x="0" y="0"/>
              <wp:positionH relativeFrom="page">
                <wp:posOffset>0</wp:posOffset>
              </wp:positionH>
              <wp:positionV relativeFrom="page">
                <wp:posOffset>9594850</wp:posOffset>
              </wp:positionV>
              <wp:extent cx="7772400" cy="273050"/>
              <wp:effectExtent l="0" t="0" r="0" b="12700"/>
              <wp:wrapNone/>
              <wp:docPr id="9" name="MSIPCM90f4493a9f3dcd1da5e0948a" descr="{&quot;HashCode&quot;:-450499473,&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C3249" w14:textId="02FCAB41" w:rsidR="00FA705F"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8EAA42" id="_x0000_t202" coordsize="21600,21600" o:spt="202" path="m,l,21600r21600,l21600,xe">
              <v:stroke joinstyle="miter"/>
              <v:path gradientshapeok="t" o:connecttype="rect"/>
            </v:shapetype>
            <v:shape id="MSIPCM90f4493a9f3dcd1da5e0948a" o:spid="_x0000_s1028" type="#_x0000_t202" alt="{&quot;HashCode&quot;:-450499473,&quot;Height&quot;:792.0,&quot;Width&quot;:612.0,&quot;Placement&quot;:&quot;Footer&quot;,&quot;Index&quot;:&quot;Primary&quot;,&quot;Section&quot;:2,&quot;Top&quot;:0.0,&quot;Left&quot;:0.0}" style="position:absolute;margin-left:0;margin-top:755.5pt;width:612pt;height:21.5pt;z-index:251679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" o:allowincell="f" filled="f" stroked="f" strokeweight=".5pt">
              <v:textbox inset="20pt,0,,0">
                <w:txbxContent>
                  <w:p w14:paraId="465C3249" w14:textId="02FCAB41" w:rsidR="00FA705F"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v:textbox>
              <w10:wrap anchorx="page" anchory="page"/>
            </v:shape>
          </w:pict>
        </mc:Fallback>
      </mc:AlternateContent>
    </w:r>
    <w:r w:rsidR="0051030B">
      <w:tab/>
    </w:r>
    <w:r w:rsidR="00C21FC0">
      <w:fldChar w:fldCharType="begin"/>
    </w:r>
    <w:r w:rsidR="00C21FC0">
      <w:instrText xml:space="preserve"> STYLEREF  "Contract Number"  \* MERGEFORMAT </w:instrText>
    </w:r>
    <w:r w:rsidR="00C21FC0">
      <w:rPr>
        <w:noProof/>
      </w:rPr>
      <w:fldChar w:fldCharType="end"/>
    </w:r>
    <w:r w:rsidR="00143E0E">
      <w:rPr>
        <w:noProof/>
      </w:rPr>
      <w:tab/>
    </w:r>
    <w:r w:rsidR="00143E0E">
      <w:rPr>
        <w:noProof/>
      </w:rPr>
      <w:fldChar w:fldCharType="begin"/>
    </w:r>
    <w:r w:rsidR="00143E0E">
      <w:rPr>
        <w:noProof/>
      </w:rPr>
      <w:instrText xml:space="preserve"> PAGE   \* MERGEFORMAT </w:instrText>
    </w:r>
    <w:r w:rsidR="00143E0E">
      <w:rPr>
        <w:noProof/>
      </w:rPr>
      <w:fldChar w:fldCharType="separate"/>
    </w:r>
    <w:r w:rsidR="00E468A3">
      <w:rPr>
        <w:noProof/>
      </w:rPr>
      <w:t>16</w:t>
    </w:r>
    <w:r w:rsidR="00143E0E">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DF2F" w14:textId="77777777" w:rsidR="004F76AD" w:rsidRDefault="00083772">
    <w:pPr>
      <w:pStyle w:val="Footer"/>
    </w:pPr>
    <w:r>
      <w:rPr>
        <w:noProof/>
        <w:lang w:val="en-CA" w:eastAsia="en-CA"/>
      </w:rPr>
      <mc:AlternateContent>
        <mc:Choice Requires="wps">
          <w:drawing>
            <wp:anchor distT="0" distB="0" distL="114300" distR="114300" simplePos="0" relativeHeight="251656574" behindDoc="0" locked="0" layoutInCell="0" allowOverlap="1" wp14:anchorId="5A38A5D1" wp14:editId="6B024ADF">
              <wp:simplePos x="0" y="0"/>
              <wp:positionH relativeFrom="page">
                <wp:posOffset>0</wp:posOffset>
              </wp:positionH>
              <wp:positionV relativeFrom="page">
                <wp:posOffset>9594850</wp:posOffset>
              </wp:positionV>
              <wp:extent cx="7772400" cy="273050"/>
              <wp:effectExtent l="0" t="0" r="0" b="12700"/>
              <wp:wrapNone/>
              <wp:docPr id="14" name="MSIPCM170046db9ae333b8cbf9db7b" descr="{&quot;HashCode&quot;:-45049947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5A22F0" w14:textId="50FA98F5" w:rsidR="00083772"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38A5D1" id="_x0000_t202" coordsize="21600,21600" o:spt="202" path="m,l,21600r21600,l21600,xe">
              <v:stroke joinstyle="miter"/>
              <v:path gradientshapeok="t" o:connecttype="rect"/>
            </v:shapetype>
            <v:shape id="MSIPCM170046db9ae333b8cbf9db7b" o:spid="_x0000_s1029" type="#_x0000_t202" alt="{&quot;HashCode&quot;:-450499473,&quot;Height&quot;:792.0,&quot;Width&quot;:612.0,&quot;Placement&quot;:&quot;Footer&quot;,&quot;Index&quot;:&quot;Primary&quot;,&quot;Section&quot;:3,&quot;Top&quot;:0.0,&quot;Left&quot;:0.0}" style="position:absolute;margin-left:0;margin-top:755.5pt;width:612pt;height:21.5pt;z-index:2516565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" o:allowincell="f" filled="f" stroked="f" strokeweight=".5pt">
              <v:textbox inset="20pt,0,,0">
                <w:txbxContent>
                  <w:p w14:paraId="095A22F0" w14:textId="50FA98F5" w:rsidR="00083772"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v:textbox>
              <w10:wrap anchorx="page" anchory="page"/>
            </v:shape>
          </w:pict>
        </mc:Fallback>
      </mc:AlternateContent>
    </w:r>
    <w:r w:rsidR="004F76AD">
      <w:tab/>
    </w:r>
    <w:r w:rsidR="004F76AD">
      <w:rPr>
        <w:b/>
        <w:bCs/>
        <w:noProof/>
      </w:rPr>
      <w:tab/>
    </w:r>
  </w:p>
  <w:p w14:paraId="5053E703" w14:textId="77777777" w:rsidR="004F76AD" w:rsidRDefault="004F76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6EEA" w14:textId="77777777" w:rsidR="004F76AD" w:rsidRDefault="00083772">
    <w:pPr>
      <w:pStyle w:val="Footer"/>
    </w:pPr>
    <w:r>
      <w:rPr>
        <w:noProof/>
        <w:lang w:val="en-CA" w:eastAsia="en-CA"/>
      </w:rPr>
      <mc:AlternateContent>
        <mc:Choice Requires="wps">
          <w:drawing>
            <wp:anchor distT="0" distB="0" distL="114300" distR="114300" simplePos="1" relativeHeight="251659966" behindDoc="0" locked="0" layoutInCell="0" allowOverlap="1" wp14:anchorId="4D01CFF1" wp14:editId="242C6864">
              <wp:simplePos x="0" y="9594453"/>
              <wp:positionH relativeFrom="page">
                <wp:posOffset>0</wp:posOffset>
              </wp:positionH>
              <wp:positionV relativeFrom="page">
                <wp:posOffset>9594850</wp:posOffset>
              </wp:positionV>
              <wp:extent cx="7772400" cy="273050"/>
              <wp:effectExtent l="0" t="0" r="0" b="12700"/>
              <wp:wrapNone/>
              <wp:docPr id="16" name="MSIPCM24154150bf67eb839e32df9c" descr="{&quot;HashCode&quot;:-450499473,&quot;Height&quot;:792.0,&quot;Width&quot;:612.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B52A0" w14:textId="150345D2" w:rsidR="00083772"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01CFF1" id="_x0000_t202" coordsize="21600,21600" o:spt="202" path="m,l,21600r21600,l21600,xe">
              <v:stroke joinstyle="miter"/>
              <v:path gradientshapeok="t" o:connecttype="rect"/>
            </v:shapetype>
            <v:shape id="MSIPCM24154150bf67eb839e32df9c" o:spid="_x0000_s1030" type="#_x0000_t202" alt="{&quot;HashCode&quot;:-450499473,&quot;Height&quot;:792.0,&quot;Width&quot;:612.0,&quot;Placement&quot;:&quot;Footer&quot;,&quot;Index&quot;:&quot;FirstPage&quot;,&quot;Section&quot;:3,&quot;Top&quot;:0.0,&quot;Left&quot;:0.0}" style="position:absolute;margin-left:0;margin-top:755.5pt;width:612pt;height:21.5pt;z-index:251659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" o:allowincell="f" filled="f" stroked="f" strokeweight=".5pt">
              <v:textbox inset="20pt,0,,0">
                <w:txbxContent>
                  <w:p w14:paraId="770B52A0" w14:textId="150345D2" w:rsidR="00083772"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58F6" w14:textId="77777777" w:rsidR="004F76AD" w:rsidRDefault="004F76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3F0D" w14:textId="77777777" w:rsidR="004F76AD" w:rsidRPr="003424DF" w:rsidRDefault="00083772" w:rsidP="006C532D">
    <w:pPr>
      <w:spacing w:after="80" w:line="240" w:lineRule="auto"/>
      <w:rPr>
        <w:sz w:val="14"/>
        <w:szCs w:val="14"/>
      </w:rPr>
    </w:pPr>
    <w:r>
      <w:rPr>
        <w:rFonts w:cs="HelveticaNeueLT Std Cn"/>
        <w:noProof/>
        <w:color w:val="36424A"/>
        <w:sz w:val="14"/>
        <w:szCs w:val="16"/>
        <w:lang w:val="en-CA" w:eastAsia="en-CA"/>
      </w:rPr>
      <mc:AlternateContent>
        <mc:Choice Requires="wps">
          <w:drawing>
            <wp:anchor distT="0" distB="0" distL="114300" distR="114300" simplePos="1" relativeHeight="251674110" behindDoc="0" locked="0" layoutInCell="0" allowOverlap="1" wp14:anchorId="7F383FB4" wp14:editId="59275AE1">
              <wp:simplePos x="0" y="9594453"/>
              <wp:positionH relativeFrom="page">
                <wp:posOffset>0</wp:posOffset>
              </wp:positionH>
              <wp:positionV relativeFrom="page">
                <wp:posOffset>9594850</wp:posOffset>
              </wp:positionV>
              <wp:extent cx="7772400" cy="273050"/>
              <wp:effectExtent l="0" t="0" r="0" b="12700"/>
              <wp:wrapNone/>
              <wp:docPr id="17" name="MSIPCM39a14a7a8323ffa3cb94e522" descr="{&quot;HashCode&quot;:-450499473,&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A26FE" w14:textId="0C9EDFEE" w:rsidR="00083772"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383FB4" id="_x0000_t202" coordsize="21600,21600" o:spt="202" path="m,l,21600r21600,l21600,xe">
              <v:stroke joinstyle="miter"/>
              <v:path gradientshapeok="t" o:connecttype="rect"/>
            </v:shapetype>
            <v:shape id="MSIPCM39a14a7a8323ffa3cb94e522" o:spid="_x0000_s1031" type="#_x0000_t202" alt="{&quot;HashCode&quot;:-450499473,&quot;Height&quot;:792.0,&quot;Width&quot;:612.0,&quot;Placement&quot;:&quot;Footer&quot;,&quot;Index&quot;:&quot;Primary&quot;,&quot;Section&quot;:4,&quot;Top&quot;:0.0,&quot;Left&quot;:0.0}" style="position:absolute;margin-left:0;margin-top:755.5pt;width:612pt;height:21.5pt;z-index:25167411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" o:allowincell="f" filled="f" stroked="f" strokeweight=".5pt">
              <v:textbox inset="20pt,0,,0">
                <w:txbxContent>
                  <w:p w14:paraId="725A26FE" w14:textId="0C9EDFEE" w:rsidR="00083772"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v:textbox>
              <w10:wrap anchorx="page" anchory="page"/>
            </v:shape>
          </w:pict>
        </mc:Fallback>
      </mc:AlternateContent>
    </w:r>
    <w:r w:rsidR="004F76AD" w:rsidRPr="0027121C">
      <w:rPr>
        <w:rFonts w:cs="HelveticaNeueLT Std Cn"/>
        <w:noProof/>
        <w:color w:val="36424A"/>
        <w:sz w:val="14"/>
        <w:szCs w:val="16"/>
        <w:lang w:val="en-CA" w:eastAsia="en-CA"/>
      </w:rPr>
      <w:drawing>
        <wp:anchor distT="0" distB="0" distL="114300" distR="114300" simplePos="0" relativeHeight="251644928" behindDoc="0" locked="0" layoutInCell="1" allowOverlap="1" wp14:anchorId="4F26A92D" wp14:editId="193506B5">
          <wp:simplePos x="0" y="0"/>
          <wp:positionH relativeFrom="column">
            <wp:posOffset>5257800</wp:posOffset>
          </wp:positionH>
          <wp:positionV relativeFrom="page">
            <wp:posOffset>9401810</wp:posOffset>
          </wp:positionV>
          <wp:extent cx="1143000" cy="3200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F8D2" w14:textId="77777777" w:rsidR="004F76AD" w:rsidRPr="00162B41" w:rsidRDefault="00083772" w:rsidP="00A22DB0">
    <w:pPr>
      <w:pStyle w:val="Calltoaction"/>
    </w:pPr>
    <w:r>
      <w:rPr>
        <w:noProof/>
        <w:lang w:val="en-CA" w:eastAsia="en-CA"/>
      </w:rPr>
      <mc:AlternateContent>
        <mc:Choice Requires="wps">
          <w:drawing>
            <wp:anchor distT="0" distB="0" distL="114300" distR="114300" simplePos="1" relativeHeight="251676414" behindDoc="0" locked="0" layoutInCell="0" allowOverlap="1" wp14:anchorId="224EFBB0" wp14:editId="56412424">
              <wp:simplePos x="0" y="9594453"/>
              <wp:positionH relativeFrom="page">
                <wp:posOffset>0</wp:posOffset>
              </wp:positionH>
              <wp:positionV relativeFrom="page">
                <wp:posOffset>9594850</wp:posOffset>
              </wp:positionV>
              <wp:extent cx="7772400" cy="273050"/>
              <wp:effectExtent l="0" t="0" r="0" b="12700"/>
              <wp:wrapNone/>
              <wp:docPr id="18" name="MSIPCM77fc4f1490dcf6e1a5c53cd0" descr="{&quot;HashCode&quot;:-450499473,&quot;Height&quot;:792.0,&quot;Width&quot;:612.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43FE46" w14:textId="7897AE12" w:rsidR="00083772"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4EFBB0" id="_x0000_t202" coordsize="21600,21600" o:spt="202" path="m,l,21600r21600,l21600,xe">
              <v:stroke joinstyle="miter"/>
              <v:path gradientshapeok="t" o:connecttype="rect"/>
            </v:shapetype>
            <v:shape id="MSIPCM77fc4f1490dcf6e1a5c53cd0" o:spid="_x0000_s1032" type="#_x0000_t202" alt="{&quot;HashCode&quot;:-450499473,&quot;Height&quot;:792.0,&quot;Width&quot;:612.0,&quot;Placement&quot;:&quot;Footer&quot;,&quot;Index&quot;:&quot;FirstPage&quot;,&quot;Section&quot;:4,&quot;Top&quot;:0.0,&quot;Left&quot;:0.0}" style="position:absolute;margin-left:0;margin-top:755.5pt;width:612pt;height:21.5pt;z-index:25167641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" o:allowincell="f" filled="f" stroked="f" strokeweight=".5pt">
              <v:textbox inset="20pt,0,,0">
                <w:txbxContent>
                  <w:p w14:paraId="3F43FE46" w14:textId="7897AE12" w:rsidR="00083772" w:rsidRPr="006A5FFC" w:rsidRDefault="006A5FFC" w:rsidP="006A5FFC">
                    <w:pPr>
                      <w:spacing w:after="0"/>
                      <w:rPr>
                        <w:rFonts w:ascii="Calibri" w:hAnsi="Calibri" w:cs="Calibri"/>
                        <w:color w:val="000000"/>
                        <w:sz w:val="22"/>
                      </w:rPr>
                    </w:pPr>
                    <w:r w:rsidRPr="006A5FFC">
                      <w:rPr>
                        <w:rFonts w:ascii="Calibri" w:hAnsi="Calibri" w:cs="Calibri"/>
                        <w:color w:val="000000"/>
                        <w:sz w:val="22"/>
                      </w:rPr>
                      <w:t>Classification: Public</w:t>
                    </w:r>
                  </w:p>
                </w:txbxContent>
              </v:textbox>
              <w10:wrap anchorx="page" anchory="page"/>
            </v:shape>
          </w:pict>
        </mc:Fallback>
      </mc:AlternateContent>
    </w:r>
    <w:r w:rsidR="004F76AD">
      <w:rPr>
        <w:noProof/>
        <w:lang w:val="en-CA" w:eastAsia="en-CA"/>
      </w:rPr>
      <w:drawing>
        <wp:anchor distT="0" distB="0" distL="114300" distR="114300" simplePos="0" relativeHeight="251643904" behindDoc="0" locked="0" layoutInCell="1" allowOverlap="1" wp14:anchorId="4B6F774A" wp14:editId="0E402AC0">
          <wp:simplePos x="0" y="0"/>
          <wp:positionH relativeFrom="column">
            <wp:posOffset>5259705</wp:posOffset>
          </wp:positionH>
          <wp:positionV relativeFrom="page">
            <wp:posOffset>9462770</wp:posOffset>
          </wp:positionV>
          <wp:extent cx="1137920" cy="320040"/>
          <wp:effectExtent l="0" t="0" r="508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4F76AD" w:rsidRPr="00162B41">
      <w:t>Call to action, corresponding url goes in this space (Style: Call to action)</w:t>
    </w:r>
  </w:p>
  <w:p w14:paraId="0C60834F" w14:textId="77777777" w:rsidR="004F76AD" w:rsidRDefault="004F76AD" w:rsidP="00112BDA">
    <w:pPr>
      <w:pStyle w:val="NoSpacing"/>
    </w:pPr>
    <w:r>
      <w:t>©2020</w:t>
    </w:r>
    <w:r w:rsidRPr="00F4526D">
      <w:t xml:space="preserve"> </w:t>
    </w:r>
    <w:r w:rsidRPr="00550206">
      <w:t>Government of</w:t>
    </w:r>
    <w:r w:rsidRPr="00F4526D">
      <w:t xml:space="preserve"> Alberta  |</w:t>
    </w:r>
    <w:r>
      <w:t xml:space="preserve">  Published: March 2020</w:t>
    </w:r>
    <w:r w:rsidRPr="00F4526D">
      <w:t xml:space="preserve">  |  ISBN</w:t>
    </w:r>
    <w:r>
      <w:t>: XXX-X-XXXX-XXXX-X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F4418" w14:textId="77777777" w:rsidR="004F76AD" w:rsidRPr="001522A5" w:rsidRDefault="004F76AD" w:rsidP="00EB6203">
      <w:pPr>
        <w:pStyle w:val="Footer"/>
      </w:pPr>
      <w:r>
        <w:separator/>
      </w:r>
    </w:p>
  </w:footnote>
  <w:footnote w:type="continuationSeparator" w:id="0">
    <w:p w14:paraId="092D3C2F" w14:textId="77777777" w:rsidR="004F76AD" w:rsidRDefault="004F76AD" w:rsidP="00EB6203">
      <w:r>
        <w:continuationSeparator/>
      </w:r>
    </w:p>
  </w:footnote>
  <w:footnote w:type="continuationNotice" w:id="1">
    <w:p w14:paraId="3B5DEB66" w14:textId="77777777" w:rsidR="004F76AD" w:rsidRDefault="004F76AD"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55A" w14:textId="77777777" w:rsidR="0051030B" w:rsidRDefault="00510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BD3AE47" w14:textId="77777777" w:rsidR="0051030B" w:rsidRDefault="00510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69A" w14:textId="77777777" w:rsidR="0051030B" w:rsidRDefault="0051030B">
    <w:pPr>
      <w:pStyle w:val="Header"/>
    </w:pPr>
    <w:r>
      <w:tab/>
    </w:r>
    <w:r>
      <w:tab/>
    </w:r>
  </w:p>
  <w:p w14:paraId="12B3EBC2" w14:textId="77777777" w:rsidR="0051030B" w:rsidRDefault="00510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3774" w14:textId="77777777" w:rsidR="0051030B" w:rsidRDefault="00510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762599" w14:textId="77777777" w:rsidR="0051030B" w:rsidRDefault="005103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1051" w14:textId="77777777" w:rsidR="0051030B" w:rsidRPr="000F6963" w:rsidRDefault="0051030B" w:rsidP="000F69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32ED" w14:textId="77777777" w:rsidR="0051030B" w:rsidRDefault="005103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B250" w14:textId="77777777" w:rsidR="004F76AD" w:rsidRDefault="004F76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AC1D" w14:textId="77777777" w:rsidR="004F76AD" w:rsidRPr="00F374C2" w:rsidRDefault="004F76AD" w:rsidP="00F374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6F28" w14:textId="77777777" w:rsidR="004F76AD" w:rsidRDefault="004F7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38B4"/>
    <w:multiLevelType w:val="hybridMultilevel"/>
    <w:tmpl w:val="077C8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0A3AD0"/>
    <w:multiLevelType w:val="singleLevel"/>
    <w:tmpl w:val="31CEF764"/>
    <w:lvl w:ilvl="0">
      <w:start w:val="2"/>
      <w:numFmt w:val="lowerLetter"/>
      <w:lvlText w:val="%1)"/>
      <w:lvlJc w:val="left"/>
      <w:pPr>
        <w:tabs>
          <w:tab w:val="num" w:pos="1440"/>
        </w:tabs>
        <w:ind w:left="1440" w:hanging="720"/>
      </w:pPr>
      <w:rPr>
        <w:rFonts w:hint="default"/>
        <w:b/>
      </w:rPr>
    </w:lvl>
  </w:abstractNum>
  <w:abstractNum w:abstractNumId="2" w15:restartNumberingAfterBreak="0">
    <w:nsid w:val="12A616E4"/>
    <w:multiLevelType w:val="hybridMultilevel"/>
    <w:tmpl w:val="DDD8252A"/>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F409B9"/>
    <w:multiLevelType w:val="singleLevel"/>
    <w:tmpl w:val="E2742ED0"/>
    <w:lvl w:ilvl="0">
      <w:start w:val="1"/>
      <w:numFmt w:val="lowerLetter"/>
      <w:lvlText w:val="%1)"/>
      <w:lvlJc w:val="left"/>
      <w:pPr>
        <w:tabs>
          <w:tab w:val="num" w:pos="1440"/>
        </w:tabs>
        <w:ind w:left="1440" w:hanging="720"/>
      </w:pPr>
      <w:rPr>
        <w:b/>
        <w:i w:val="0"/>
      </w:rPr>
    </w:lvl>
  </w:abstractNum>
  <w:abstractNum w:abstractNumId="4" w15:restartNumberingAfterBreak="0">
    <w:nsid w:val="18AD480F"/>
    <w:multiLevelType w:val="hybridMultilevel"/>
    <w:tmpl w:val="E042E8F4"/>
    <w:lvl w:ilvl="0" w:tplc="4D30939A">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A107B05"/>
    <w:multiLevelType w:val="hybridMultilevel"/>
    <w:tmpl w:val="6DEA4636"/>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37446E"/>
    <w:multiLevelType w:val="hybridMultilevel"/>
    <w:tmpl w:val="CF600C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B47462"/>
    <w:multiLevelType w:val="hybridMultilevel"/>
    <w:tmpl w:val="3AF63C58"/>
    <w:lvl w:ilvl="0" w:tplc="8722AC46">
      <w:start w:val="1"/>
      <w:numFmt w:val="decimal"/>
      <w:lvlText w:val="%1."/>
      <w:lvlJc w:val="left"/>
      <w:pPr>
        <w:tabs>
          <w:tab w:val="num" w:pos="1440"/>
        </w:tabs>
        <w:ind w:left="1440" w:hanging="720"/>
      </w:pPr>
      <w:rPr>
        <w:rFonts w:hint="default"/>
      </w:rPr>
    </w:lvl>
    <w:lvl w:ilvl="1" w:tplc="4DA8BE2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2465E3"/>
    <w:multiLevelType w:val="multilevel"/>
    <w:tmpl w:val="8416CF90"/>
    <w:lvl w:ilvl="0">
      <w:start w:val="1"/>
      <w:numFmt w:val="decimal"/>
      <w:pStyle w:val="1stlevelheading"/>
      <w:lvlText w:val="%1.0"/>
      <w:lvlJc w:val="left"/>
      <w:pPr>
        <w:ind w:left="360" w:hanging="360"/>
      </w:pPr>
      <w:rPr>
        <w:rFonts w:ascii="Arial" w:hAnsi="Arial" w:cs="Arial" w:hint="default"/>
        <w:b/>
        <w:i w:val="0"/>
        <w:sz w:val="24"/>
        <w:szCs w:val="24"/>
      </w:rPr>
    </w:lvl>
    <w:lvl w:ilvl="1">
      <w:start w:val="1"/>
      <w:numFmt w:val="decimal"/>
      <w:pStyle w:val="2ndlevelheading"/>
      <w:lvlText w:val="%1.%2."/>
      <w:lvlJc w:val="left"/>
      <w:pPr>
        <w:ind w:left="792" w:hanging="432"/>
      </w:pPr>
      <w:rPr>
        <w:b/>
      </w:rPr>
    </w:lvl>
    <w:lvl w:ilvl="2">
      <w:start w:val="1"/>
      <w:numFmt w:val="decimal"/>
      <w:pStyle w:val="3rdlevelheading"/>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4C0DC5"/>
    <w:multiLevelType w:val="hybridMultilevel"/>
    <w:tmpl w:val="E1C618BA"/>
    <w:lvl w:ilvl="0" w:tplc="56F8E1C2">
      <w:start w:val="1"/>
      <w:numFmt w:val="decimal"/>
      <w:lvlText w:val="%1.0"/>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CD5E9E"/>
    <w:multiLevelType w:val="hybridMultilevel"/>
    <w:tmpl w:val="CF600C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CDF3353"/>
    <w:multiLevelType w:val="hybridMultilevel"/>
    <w:tmpl w:val="55EA42BE"/>
    <w:lvl w:ilvl="0" w:tplc="150A6606">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AB8528D"/>
    <w:multiLevelType w:val="hybridMultilevel"/>
    <w:tmpl w:val="CF600C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0761D2"/>
    <w:multiLevelType w:val="hybridMultilevel"/>
    <w:tmpl w:val="F3B057AC"/>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C771FF"/>
    <w:multiLevelType w:val="multilevel"/>
    <w:tmpl w:val="EEE43800"/>
    <w:lvl w:ilvl="0">
      <w:start w:val="1"/>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280B78"/>
    <w:multiLevelType w:val="multilevel"/>
    <w:tmpl w:val="5FE6733A"/>
    <w:lvl w:ilvl="0">
      <w:start w:val="1"/>
      <w:numFmt w:val="decimal"/>
      <w:pStyle w:val="TableNumber1"/>
      <w:lvlText w:val="%1."/>
      <w:lvlJc w:val="left"/>
      <w:pPr>
        <w:tabs>
          <w:tab w:val="num" w:pos="360"/>
        </w:tabs>
        <w:ind w:left="360" w:hanging="360"/>
      </w:pPr>
      <w:rPr>
        <w:rFonts w:hint="default"/>
      </w:rPr>
    </w:lvl>
    <w:lvl w:ilvl="1">
      <w:start w:val="1"/>
      <w:numFmt w:val="decimal"/>
      <w:pStyle w:val="TableNumber2"/>
      <w:lvlText w:val=".%2"/>
      <w:lvlJc w:val="left"/>
      <w:pPr>
        <w:ind w:left="720" w:hanging="360"/>
      </w:pPr>
      <w:rPr>
        <w:rFonts w:hint="default"/>
      </w:rPr>
    </w:lvl>
    <w:lvl w:ilvl="2">
      <w:start w:val="1"/>
      <w:numFmt w:val="decimal"/>
      <w:pStyle w:val="TableNumber3"/>
      <w:lvlText w:val=".%3"/>
      <w:lvlJc w:val="left"/>
      <w:pPr>
        <w:ind w:left="1080" w:hanging="360"/>
      </w:pPr>
      <w:rPr>
        <w:rFonts w:hint="default"/>
      </w:rPr>
    </w:lvl>
    <w:lvl w:ilvl="3">
      <w:start w:val="1"/>
      <w:numFmt w:val="decimal"/>
      <w:pStyle w:val="TableNumber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BB105BB"/>
    <w:multiLevelType w:val="hybridMultilevel"/>
    <w:tmpl w:val="FC7A919C"/>
    <w:lvl w:ilvl="0" w:tplc="1009001B">
      <w:start w:val="1"/>
      <w:numFmt w:val="lowerRoman"/>
      <w:lvlText w:val="%1."/>
      <w:lvlJc w:val="right"/>
      <w:pPr>
        <w:ind w:left="1506" w:hanging="360"/>
      </w:pPr>
    </w:lvl>
    <w:lvl w:ilvl="1" w:tplc="10090019" w:tentative="1">
      <w:start w:val="1"/>
      <w:numFmt w:val="lowerLetter"/>
      <w:lvlText w:val="%2."/>
      <w:lvlJc w:val="left"/>
      <w:pPr>
        <w:ind w:left="2226" w:hanging="360"/>
      </w:pPr>
    </w:lvl>
    <w:lvl w:ilvl="2" w:tplc="1009001B" w:tentative="1">
      <w:start w:val="1"/>
      <w:numFmt w:val="lowerRoman"/>
      <w:lvlText w:val="%3."/>
      <w:lvlJc w:val="right"/>
      <w:pPr>
        <w:ind w:left="2946" w:hanging="180"/>
      </w:pPr>
    </w:lvl>
    <w:lvl w:ilvl="3" w:tplc="1009000F" w:tentative="1">
      <w:start w:val="1"/>
      <w:numFmt w:val="decimal"/>
      <w:lvlText w:val="%4."/>
      <w:lvlJc w:val="left"/>
      <w:pPr>
        <w:ind w:left="3666" w:hanging="360"/>
      </w:pPr>
    </w:lvl>
    <w:lvl w:ilvl="4" w:tplc="10090019" w:tentative="1">
      <w:start w:val="1"/>
      <w:numFmt w:val="lowerLetter"/>
      <w:lvlText w:val="%5."/>
      <w:lvlJc w:val="left"/>
      <w:pPr>
        <w:ind w:left="4386" w:hanging="360"/>
      </w:pPr>
    </w:lvl>
    <w:lvl w:ilvl="5" w:tplc="1009001B" w:tentative="1">
      <w:start w:val="1"/>
      <w:numFmt w:val="lowerRoman"/>
      <w:lvlText w:val="%6."/>
      <w:lvlJc w:val="right"/>
      <w:pPr>
        <w:ind w:left="5106" w:hanging="180"/>
      </w:pPr>
    </w:lvl>
    <w:lvl w:ilvl="6" w:tplc="1009000F" w:tentative="1">
      <w:start w:val="1"/>
      <w:numFmt w:val="decimal"/>
      <w:lvlText w:val="%7."/>
      <w:lvlJc w:val="left"/>
      <w:pPr>
        <w:ind w:left="5826" w:hanging="360"/>
      </w:pPr>
    </w:lvl>
    <w:lvl w:ilvl="7" w:tplc="10090019" w:tentative="1">
      <w:start w:val="1"/>
      <w:numFmt w:val="lowerLetter"/>
      <w:lvlText w:val="%8."/>
      <w:lvlJc w:val="left"/>
      <w:pPr>
        <w:ind w:left="6546" w:hanging="360"/>
      </w:pPr>
    </w:lvl>
    <w:lvl w:ilvl="8" w:tplc="1009001B" w:tentative="1">
      <w:start w:val="1"/>
      <w:numFmt w:val="lowerRoman"/>
      <w:lvlText w:val="%9."/>
      <w:lvlJc w:val="right"/>
      <w:pPr>
        <w:ind w:left="7266" w:hanging="180"/>
      </w:pPr>
    </w:lvl>
  </w:abstractNum>
  <w:abstractNum w:abstractNumId="22" w15:restartNumberingAfterBreak="0">
    <w:nsid w:val="4D5162F2"/>
    <w:multiLevelType w:val="singleLevel"/>
    <w:tmpl w:val="4A0AEE8E"/>
    <w:lvl w:ilvl="0">
      <w:start w:val="1"/>
      <w:numFmt w:val="decimal"/>
      <w:lvlText w:val="%1."/>
      <w:lvlJc w:val="left"/>
      <w:pPr>
        <w:tabs>
          <w:tab w:val="num" w:pos="720"/>
        </w:tabs>
        <w:ind w:left="720" w:hanging="720"/>
      </w:pPr>
      <w:rPr>
        <w:b/>
        <w:u w:val="none"/>
      </w:rPr>
    </w:lvl>
  </w:abstractNum>
  <w:abstractNum w:abstractNumId="23"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C405F6"/>
    <w:multiLevelType w:val="hybridMultilevel"/>
    <w:tmpl w:val="D0CA517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1A0391"/>
    <w:multiLevelType w:val="hybridMultilevel"/>
    <w:tmpl w:val="0BAC3452"/>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A15E04"/>
    <w:multiLevelType w:val="multilevel"/>
    <w:tmpl w:val="C4FA457E"/>
    <w:lvl w:ilvl="0">
      <w:start w:val="1"/>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91E771A"/>
    <w:multiLevelType w:val="hybridMultilevel"/>
    <w:tmpl w:val="053E9CD0"/>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8113E0"/>
    <w:multiLevelType w:val="hybridMultilevel"/>
    <w:tmpl w:val="7C683542"/>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0314648"/>
    <w:multiLevelType w:val="multilevel"/>
    <w:tmpl w:val="01DCB11E"/>
    <w:lvl w:ilvl="0">
      <w:start w:val="1"/>
      <w:numFmt w:val="decimal"/>
      <w:suff w:val="space"/>
      <w:lvlText w:val="SECTION %1 -"/>
      <w:lvlJc w:val="left"/>
      <w:pPr>
        <w:ind w:left="5387" w:firstLine="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2."/>
      <w:lvlJc w:val="left"/>
      <w:pPr>
        <w:ind w:left="720" w:hanging="720"/>
      </w:pPr>
      <w:rPr>
        <w:rFonts w:hint="default"/>
        <w:i w:val="0"/>
        <w:iC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30" w:hanging="720"/>
      </w:pPr>
      <w:rPr>
        <w:rFonts w:hint="default"/>
      </w:rPr>
    </w:lvl>
    <w:lvl w:ilvl="3">
      <w:start w:val="1"/>
      <w:numFmt w:val="decimal"/>
      <w:lvlText w:val=".%4"/>
      <w:lvlJc w:val="left"/>
      <w:pPr>
        <w:ind w:left="7920" w:hanging="720"/>
      </w:pPr>
      <w:rPr>
        <w:rFonts w:ascii="Arial" w:hAnsi="Arial" w:cs="Arial" w:hint="default"/>
        <w:i w:val="0"/>
        <w:color w:val="auto"/>
        <w:sz w:val="22"/>
        <w:szCs w:val="22"/>
      </w:rPr>
    </w:lvl>
    <w:lvl w:ilvl="4">
      <w:start w:val="1"/>
      <w:numFmt w:val="decimal"/>
      <w:lvlText w:val=".%5"/>
      <w:lvlJc w:val="left"/>
      <w:pPr>
        <w:ind w:left="288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3260" w:hanging="289"/>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1" w15:restartNumberingAfterBreak="0">
    <w:nsid w:val="73211271"/>
    <w:multiLevelType w:val="hybridMultilevel"/>
    <w:tmpl w:val="71A2D1C2"/>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4F70B3D"/>
    <w:multiLevelType w:val="hybridMultilevel"/>
    <w:tmpl w:val="A91AB9C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765E4105"/>
    <w:multiLevelType w:val="hybridMultilevel"/>
    <w:tmpl w:val="318C30D4"/>
    <w:lvl w:ilvl="0" w:tplc="2694506A">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EDD48A1"/>
    <w:multiLevelType w:val="hybridMultilevel"/>
    <w:tmpl w:val="60924A8C"/>
    <w:lvl w:ilvl="0" w:tplc="2694506A">
      <w:start w:val="1"/>
      <w:numFmt w:val="decimal"/>
      <w:lvlText w:val="%1."/>
      <w:lvlJc w:val="left"/>
      <w:pPr>
        <w:tabs>
          <w:tab w:val="num" w:pos="1800"/>
        </w:tabs>
        <w:ind w:left="1800" w:hanging="10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16"/>
  </w:num>
  <w:num w:numId="3">
    <w:abstractNumId w:val="23"/>
  </w:num>
  <w:num w:numId="4">
    <w:abstractNumId w:val="16"/>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18"/>
  </w:num>
  <w:num w:numId="10">
    <w:abstractNumId w:val="19"/>
  </w:num>
  <w:num w:numId="11">
    <w:abstractNumId w:val="25"/>
  </w:num>
  <w:num w:numId="12">
    <w:abstractNumId w:val="34"/>
  </w:num>
  <w:num w:numId="13">
    <w:abstractNumId w:val="20"/>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4"/>
    </w:lvlOverride>
    <w:lvlOverride w:ilvl="1">
      <w:startOverride w:val="2"/>
    </w:lvlOverride>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1"/>
  </w:num>
  <w:num w:numId="24">
    <w:abstractNumId w:val="14"/>
  </w:num>
  <w:num w:numId="25">
    <w:abstractNumId w:val="29"/>
  </w:num>
  <w:num w:numId="26">
    <w:abstractNumId w:val="28"/>
  </w:num>
  <w:num w:numId="27">
    <w:abstractNumId w:val="5"/>
  </w:num>
  <w:num w:numId="28">
    <w:abstractNumId w:val="26"/>
  </w:num>
  <w:num w:numId="29">
    <w:abstractNumId w:val="8"/>
  </w:num>
  <w:num w:numId="30">
    <w:abstractNumId w:val="6"/>
  </w:num>
  <w:num w:numId="31">
    <w:abstractNumId w:val="12"/>
  </w:num>
  <w:num w:numId="32">
    <w:abstractNumId w:val="10"/>
  </w:num>
  <w:num w:numId="33">
    <w:abstractNumId w:val="24"/>
  </w:num>
  <w:num w:numId="34">
    <w:abstractNumId w:val="0"/>
  </w:num>
  <w:num w:numId="35">
    <w:abstractNumId w:val="27"/>
  </w:num>
  <w:num w:numId="36">
    <w:abstractNumId w:val="15"/>
  </w:num>
  <w:num w:numId="37">
    <w:abstractNumId w:val="9"/>
  </w:num>
  <w:num w:numId="38">
    <w:abstractNumId w:val="22"/>
  </w:num>
  <w:num w:numId="39">
    <w:abstractNumId w:val="35"/>
  </w:num>
  <w:num w:numId="40">
    <w:abstractNumId w:val="11"/>
  </w:num>
  <w:num w:numId="41">
    <w:abstractNumId w:val="3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32"/>
  </w:num>
  <w:num w:numId="45">
    <w:abstractNumId w:val="4"/>
  </w:num>
  <w:num w:numId="46">
    <w:abstractNumId w:val="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9633"/>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36FF5"/>
    <w:rsid w:val="00052C04"/>
    <w:rsid w:val="00080619"/>
    <w:rsid w:val="00083772"/>
    <w:rsid w:val="000A0261"/>
    <w:rsid w:val="000A3119"/>
    <w:rsid w:val="000A3B9F"/>
    <w:rsid w:val="000A5B96"/>
    <w:rsid w:val="000B39DF"/>
    <w:rsid w:val="000D6088"/>
    <w:rsid w:val="000F02D8"/>
    <w:rsid w:val="000F0D1F"/>
    <w:rsid w:val="000F6963"/>
    <w:rsid w:val="00112BDA"/>
    <w:rsid w:val="00143E0E"/>
    <w:rsid w:val="001522A5"/>
    <w:rsid w:val="001550D4"/>
    <w:rsid w:val="00162B41"/>
    <w:rsid w:val="001839D0"/>
    <w:rsid w:val="00190808"/>
    <w:rsid w:val="00192D41"/>
    <w:rsid w:val="001A0B0D"/>
    <w:rsid w:val="001B34A9"/>
    <w:rsid w:val="001B7972"/>
    <w:rsid w:val="001C412F"/>
    <w:rsid w:val="001C5927"/>
    <w:rsid w:val="001D3E76"/>
    <w:rsid w:val="00225B11"/>
    <w:rsid w:val="0023392F"/>
    <w:rsid w:val="00260090"/>
    <w:rsid w:val="0027121C"/>
    <w:rsid w:val="0027267C"/>
    <w:rsid w:val="002D5C7D"/>
    <w:rsid w:val="002F1D40"/>
    <w:rsid w:val="00312B81"/>
    <w:rsid w:val="00315960"/>
    <w:rsid w:val="003206C6"/>
    <w:rsid w:val="003227A8"/>
    <w:rsid w:val="00336ADD"/>
    <w:rsid w:val="003424DF"/>
    <w:rsid w:val="003746D1"/>
    <w:rsid w:val="003B2194"/>
    <w:rsid w:val="003B4657"/>
    <w:rsid w:val="003C1E12"/>
    <w:rsid w:val="003C428D"/>
    <w:rsid w:val="003D6957"/>
    <w:rsid w:val="003E2363"/>
    <w:rsid w:val="00410643"/>
    <w:rsid w:val="00436AC7"/>
    <w:rsid w:val="0047576F"/>
    <w:rsid w:val="004812B3"/>
    <w:rsid w:val="004839E3"/>
    <w:rsid w:val="004909B3"/>
    <w:rsid w:val="004F76AD"/>
    <w:rsid w:val="00505CBE"/>
    <w:rsid w:val="0051030B"/>
    <w:rsid w:val="00511501"/>
    <w:rsid w:val="0053721A"/>
    <w:rsid w:val="00571728"/>
    <w:rsid w:val="00573982"/>
    <w:rsid w:val="00592750"/>
    <w:rsid w:val="005B3D68"/>
    <w:rsid w:val="005B596D"/>
    <w:rsid w:val="005C320F"/>
    <w:rsid w:val="005C382B"/>
    <w:rsid w:val="005C5142"/>
    <w:rsid w:val="005E6BEF"/>
    <w:rsid w:val="00630E3C"/>
    <w:rsid w:val="00631FB7"/>
    <w:rsid w:val="00640582"/>
    <w:rsid w:val="00640D9E"/>
    <w:rsid w:val="00695A9D"/>
    <w:rsid w:val="006A5FFC"/>
    <w:rsid w:val="006C532D"/>
    <w:rsid w:val="006D2D32"/>
    <w:rsid w:val="006D78D3"/>
    <w:rsid w:val="006E5BE4"/>
    <w:rsid w:val="006E6DD1"/>
    <w:rsid w:val="006F02A9"/>
    <w:rsid w:val="007041FE"/>
    <w:rsid w:val="00743487"/>
    <w:rsid w:val="007437CC"/>
    <w:rsid w:val="00767155"/>
    <w:rsid w:val="007B7041"/>
    <w:rsid w:val="007E402A"/>
    <w:rsid w:val="007E6398"/>
    <w:rsid w:val="00806B31"/>
    <w:rsid w:val="00807A35"/>
    <w:rsid w:val="0081777C"/>
    <w:rsid w:val="00835009"/>
    <w:rsid w:val="0083709E"/>
    <w:rsid w:val="00853652"/>
    <w:rsid w:val="00871BA3"/>
    <w:rsid w:val="008838F6"/>
    <w:rsid w:val="008F157D"/>
    <w:rsid w:val="008F283B"/>
    <w:rsid w:val="00920DB9"/>
    <w:rsid w:val="009340CB"/>
    <w:rsid w:val="0093710D"/>
    <w:rsid w:val="0094433C"/>
    <w:rsid w:val="00947EA9"/>
    <w:rsid w:val="00961255"/>
    <w:rsid w:val="009803F7"/>
    <w:rsid w:val="009A3556"/>
    <w:rsid w:val="009F4D8F"/>
    <w:rsid w:val="00A21C6B"/>
    <w:rsid w:val="00A22DB0"/>
    <w:rsid w:val="00A245F6"/>
    <w:rsid w:val="00A3159F"/>
    <w:rsid w:val="00A44651"/>
    <w:rsid w:val="00A467AA"/>
    <w:rsid w:val="00A53F08"/>
    <w:rsid w:val="00A71F5B"/>
    <w:rsid w:val="00A76738"/>
    <w:rsid w:val="00AC79EA"/>
    <w:rsid w:val="00B178E0"/>
    <w:rsid w:val="00B20BEC"/>
    <w:rsid w:val="00B378EE"/>
    <w:rsid w:val="00B86F08"/>
    <w:rsid w:val="00BB6666"/>
    <w:rsid w:val="00BC2215"/>
    <w:rsid w:val="00BC441F"/>
    <w:rsid w:val="00BC67A6"/>
    <w:rsid w:val="00BD20F9"/>
    <w:rsid w:val="00BD451C"/>
    <w:rsid w:val="00BF0318"/>
    <w:rsid w:val="00BF0E62"/>
    <w:rsid w:val="00C21FC0"/>
    <w:rsid w:val="00C3055B"/>
    <w:rsid w:val="00C31914"/>
    <w:rsid w:val="00C53CDB"/>
    <w:rsid w:val="00C71C26"/>
    <w:rsid w:val="00C87198"/>
    <w:rsid w:val="00CB144D"/>
    <w:rsid w:val="00CB6A27"/>
    <w:rsid w:val="00CC724E"/>
    <w:rsid w:val="00CD0857"/>
    <w:rsid w:val="00CD54F4"/>
    <w:rsid w:val="00CF1138"/>
    <w:rsid w:val="00D14E74"/>
    <w:rsid w:val="00D2622A"/>
    <w:rsid w:val="00D67EB6"/>
    <w:rsid w:val="00D7224E"/>
    <w:rsid w:val="00D75464"/>
    <w:rsid w:val="00D9478C"/>
    <w:rsid w:val="00DA3F03"/>
    <w:rsid w:val="00DD48F2"/>
    <w:rsid w:val="00DD7F4C"/>
    <w:rsid w:val="00DE2B67"/>
    <w:rsid w:val="00DF0321"/>
    <w:rsid w:val="00E20638"/>
    <w:rsid w:val="00E21CBF"/>
    <w:rsid w:val="00E40A83"/>
    <w:rsid w:val="00E468A3"/>
    <w:rsid w:val="00E71498"/>
    <w:rsid w:val="00E77962"/>
    <w:rsid w:val="00E833D0"/>
    <w:rsid w:val="00E92C71"/>
    <w:rsid w:val="00EB6203"/>
    <w:rsid w:val="00EE3BA5"/>
    <w:rsid w:val="00EE7A3E"/>
    <w:rsid w:val="00EF17ED"/>
    <w:rsid w:val="00EF496C"/>
    <w:rsid w:val="00F2403C"/>
    <w:rsid w:val="00F374C2"/>
    <w:rsid w:val="00F52F09"/>
    <w:rsid w:val="00F64268"/>
    <w:rsid w:val="00F855CC"/>
    <w:rsid w:val="00F86140"/>
    <w:rsid w:val="00FA58F5"/>
    <w:rsid w:val="00FA705F"/>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69633"/>
    <o:shapelayout v:ext="edit">
      <o:idmap v:ext="edit" data="1"/>
    </o:shapelayout>
  </w:shapeDefaults>
  <w:decimalSymbol w:val="."/>
  <w:listSeparator w:val=","/>
  <w14:docId w14:val="08844D7E"/>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qFormat/>
    <w:rsid w:val="001B34A9"/>
    <w:pPr>
      <w:keepNext/>
      <w:numPr>
        <w:ilvl w:val="1"/>
        <w:numId w:val="16"/>
      </w:numPr>
      <w:autoSpaceDE/>
      <w:autoSpaceDN/>
      <w:adjustRightInd/>
      <w:spacing w:before="0" w:after="240" w:line="240" w:lineRule="auto"/>
      <w:textAlignment w:val="auto"/>
      <w:outlineLvl w:val="1"/>
    </w:pPr>
    <w:rPr>
      <w:rFonts w:ascii="Arial" w:hAnsi="Arial" w:cs="Arial"/>
      <w:color w:val="auto"/>
    </w:rPr>
  </w:style>
  <w:style w:type="paragraph" w:styleId="Heading3">
    <w:name w:val="heading 3"/>
    <w:basedOn w:val="Subheading3Interior"/>
    <w:next w:val="Normal"/>
    <w:link w:val="Heading3Char"/>
    <w:qFormat/>
    <w:rsid w:val="00CB144D"/>
    <w:pPr>
      <w:outlineLvl w:val="2"/>
    </w:pPr>
    <w:rPr>
      <w:rFonts w:ascii="Arial" w:hAnsi="Arial" w:cs="Arial"/>
      <w:b/>
      <w:color w:val="auto"/>
    </w:rPr>
  </w:style>
  <w:style w:type="paragraph" w:styleId="Heading4">
    <w:name w:val="heading 4"/>
    <w:basedOn w:val="Normal"/>
    <w:next w:val="Normal"/>
    <w:link w:val="Heading4Char"/>
    <w:unhideWhenUsed/>
    <w:qFormat/>
    <w:rsid w:val="006C532D"/>
    <w:pPr>
      <w:keepNext/>
      <w:keepLines/>
      <w:spacing w:before="40" w:after="0"/>
      <w:outlineLvl w:val="3"/>
    </w:pPr>
    <w:rPr>
      <w:rFonts w:asciiTheme="majorHAnsi" w:eastAsiaTheme="majorEastAsia" w:hAnsiTheme="majorHAnsi" w:cstheme="majorBidi"/>
      <w:i/>
      <w:iCs/>
      <w:color w:val="003B55" w:themeColor="accent1" w:themeShade="BF"/>
    </w:rPr>
  </w:style>
  <w:style w:type="paragraph" w:styleId="Heading5">
    <w:name w:val="heading 5"/>
    <w:basedOn w:val="Normal"/>
    <w:next w:val="Normal"/>
    <w:link w:val="Heading5Char"/>
    <w:unhideWhenUsed/>
    <w:qFormat/>
    <w:rsid w:val="006C532D"/>
    <w:pPr>
      <w:keepNext/>
      <w:keepLines/>
      <w:spacing w:before="40" w:after="0"/>
      <w:outlineLvl w:val="4"/>
    </w:pPr>
    <w:rPr>
      <w:rFonts w:asciiTheme="majorHAnsi" w:eastAsiaTheme="majorEastAsia" w:hAnsiTheme="majorHAnsi" w:cstheme="majorBidi"/>
      <w:color w:val="003B5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rsid w:val="001B34A9"/>
    <w:rPr>
      <w:rFonts w:ascii="Arial" w:hAnsi="Arial" w:cs="Arial"/>
      <w:b/>
      <w:bCs/>
      <w:sz w:val="24"/>
      <w:szCs w:val="24"/>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link w:val="ListParagraphChar"/>
    <w:uiPriority w:val="34"/>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DA3F03"/>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character" w:customStyle="1" w:styleId="Heading4Char">
    <w:name w:val="Heading 4 Char"/>
    <w:basedOn w:val="DefaultParagraphFont"/>
    <w:link w:val="Heading4"/>
    <w:uiPriority w:val="9"/>
    <w:semiHidden/>
    <w:rsid w:val="006C532D"/>
    <w:rPr>
      <w:rFonts w:asciiTheme="majorHAnsi" w:eastAsiaTheme="majorEastAsia" w:hAnsiTheme="majorHAnsi" w:cstheme="majorBidi"/>
      <w:i/>
      <w:iCs/>
      <w:color w:val="003B55" w:themeColor="accent1" w:themeShade="BF"/>
      <w:sz w:val="18"/>
      <w:szCs w:val="18"/>
    </w:rPr>
  </w:style>
  <w:style w:type="character" w:customStyle="1" w:styleId="Heading5Char">
    <w:name w:val="Heading 5 Char"/>
    <w:basedOn w:val="DefaultParagraphFont"/>
    <w:link w:val="Heading5"/>
    <w:uiPriority w:val="9"/>
    <w:semiHidden/>
    <w:rsid w:val="006C532D"/>
    <w:rPr>
      <w:rFonts w:asciiTheme="majorHAnsi" w:eastAsiaTheme="majorEastAsia" w:hAnsiTheme="majorHAnsi" w:cstheme="majorBidi"/>
      <w:color w:val="003B55" w:themeColor="accent1" w:themeShade="BF"/>
      <w:sz w:val="18"/>
      <w:szCs w:val="18"/>
    </w:rPr>
  </w:style>
  <w:style w:type="paragraph" w:styleId="BodyText">
    <w:name w:val="Body Text"/>
    <w:basedOn w:val="Normal"/>
    <w:link w:val="BodyTextChar"/>
    <w:qFormat/>
    <w:rsid w:val="006C532D"/>
    <w:pPr>
      <w:tabs>
        <w:tab w:val="right" w:pos="9360"/>
      </w:tabs>
      <w:autoSpaceDE/>
      <w:autoSpaceDN/>
      <w:adjustRightInd/>
      <w:spacing w:before="120" w:after="120" w:line="280" w:lineRule="atLeast"/>
      <w:ind w:left="1440"/>
      <w:textAlignment w:val="auto"/>
    </w:pPr>
    <w:rPr>
      <w:rFonts w:eastAsia="Times New Roman" w:cs="Times New Roman"/>
      <w:color w:val="000000"/>
      <w:sz w:val="22"/>
      <w:szCs w:val="20"/>
      <w:lang w:val="en-CA" w:eastAsia="en-CA"/>
    </w:rPr>
  </w:style>
  <w:style w:type="character" w:customStyle="1" w:styleId="BodyTextChar">
    <w:name w:val="Body Text Char"/>
    <w:basedOn w:val="DefaultParagraphFont"/>
    <w:link w:val="BodyText"/>
    <w:rsid w:val="006C532D"/>
    <w:rPr>
      <w:rFonts w:ascii="Arial" w:eastAsia="Times New Roman" w:hAnsi="Arial" w:cs="Times New Roman"/>
      <w:color w:val="000000"/>
      <w:szCs w:val="20"/>
      <w:lang w:val="en-CA" w:eastAsia="en-CA"/>
    </w:rPr>
  </w:style>
  <w:style w:type="paragraph" w:customStyle="1" w:styleId="TableHeading">
    <w:name w:val="Table Heading"/>
    <w:basedOn w:val="Normal"/>
    <w:uiPriority w:val="8"/>
    <w:qFormat/>
    <w:locked/>
    <w:rsid w:val="006C532D"/>
    <w:pPr>
      <w:keepNext/>
      <w:autoSpaceDE/>
      <w:autoSpaceDN/>
      <w:adjustRightInd/>
      <w:spacing w:before="40" w:after="40" w:line="240" w:lineRule="auto"/>
      <w:jc w:val="center"/>
      <w:textAlignment w:val="auto"/>
    </w:pPr>
    <w:rPr>
      <w:rFonts w:eastAsia="Times New Roman" w:cs="Times New Roman"/>
      <w:b/>
      <w:color w:val="000000"/>
      <w:sz w:val="22"/>
      <w:szCs w:val="20"/>
      <w:lang w:val="en-CA"/>
    </w:rPr>
  </w:style>
  <w:style w:type="paragraph" w:customStyle="1" w:styleId="TableNumber1">
    <w:name w:val="Table Number 1"/>
    <w:basedOn w:val="Normal"/>
    <w:uiPriority w:val="8"/>
    <w:qFormat/>
    <w:locked/>
    <w:rsid w:val="006C532D"/>
    <w:pPr>
      <w:numPr>
        <w:numId w:val="14"/>
      </w:numPr>
      <w:tabs>
        <w:tab w:val="left" w:pos="720"/>
      </w:tabs>
      <w:autoSpaceDE/>
      <w:autoSpaceDN/>
      <w:adjustRightInd/>
      <w:spacing w:before="20" w:after="20" w:line="240" w:lineRule="auto"/>
      <w:contextualSpacing/>
      <w:textAlignment w:val="auto"/>
    </w:pPr>
    <w:rPr>
      <w:rFonts w:eastAsia="Times New Roman" w:cs="Times New Roman"/>
      <w:b/>
      <w:color w:val="000000"/>
      <w:sz w:val="22"/>
      <w:szCs w:val="20"/>
      <w:lang w:val="en-CA"/>
    </w:rPr>
  </w:style>
  <w:style w:type="paragraph" w:customStyle="1" w:styleId="TableText">
    <w:name w:val="Table Text"/>
    <w:basedOn w:val="Normal"/>
    <w:uiPriority w:val="8"/>
    <w:qFormat/>
    <w:locked/>
    <w:rsid w:val="006C532D"/>
    <w:pPr>
      <w:autoSpaceDE/>
      <w:autoSpaceDN/>
      <w:adjustRightInd/>
      <w:spacing w:before="20" w:after="20" w:line="240" w:lineRule="auto"/>
      <w:textAlignment w:val="auto"/>
    </w:pPr>
    <w:rPr>
      <w:rFonts w:eastAsia="Times New Roman" w:cs="Times New Roman"/>
      <w:color w:val="000000"/>
      <w:sz w:val="22"/>
      <w:szCs w:val="20"/>
      <w:lang w:val="en-CA"/>
    </w:rPr>
  </w:style>
  <w:style w:type="paragraph" w:customStyle="1" w:styleId="TOCTitle">
    <w:name w:val="TOCTitle"/>
    <w:basedOn w:val="Normal"/>
    <w:next w:val="BodyText"/>
    <w:uiPriority w:val="10"/>
    <w:locked/>
    <w:rsid w:val="006C532D"/>
    <w:pPr>
      <w:autoSpaceDE/>
      <w:autoSpaceDN/>
      <w:adjustRightInd/>
      <w:spacing w:before="240" w:after="120" w:line="240" w:lineRule="auto"/>
      <w:textAlignment w:val="auto"/>
    </w:pPr>
    <w:rPr>
      <w:rFonts w:eastAsia="Times New Roman"/>
      <w:b/>
      <w:bCs/>
      <w:color w:val="000000"/>
      <w:sz w:val="28"/>
      <w:szCs w:val="32"/>
      <w:lang w:val="en-CA"/>
    </w:rPr>
  </w:style>
  <w:style w:type="paragraph" w:customStyle="1" w:styleId="EndSection">
    <w:name w:val="End Section"/>
    <w:basedOn w:val="Normal"/>
    <w:uiPriority w:val="2"/>
    <w:locked/>
    <w:rsid w:val="006C532D"/>
    <w:pPr>
      <w:autoSpaceDE/>
      <w:autoSpaceDN/>
      <w:adjustRightInd/>
      <w:spacing w:before="240" w:after="240" w:line="240" w:lineRule="auto"/>
      <w:textAlignment w:val="auto"/>
    </w:pPr>
    <w:rPr>
      <w:rFonts w:eastAsia="Times New Roman" w:cs="Times New Roman"/>
      <w:b/>
      <w:caps/>
      <w:color w:val="000000"/>
      <w:sz w:val="22"/>
      <w:szCs w:val="20"/>
      <w:lang w:val="en-CA"/>
    </w:rPr>
  </w:style>
  <w:style w:type="paragraph" w:customStyle="1" w:styleId="TableNumber2">
    <w:name w:val="Table Number 2"/>
    <w:basedOn w:val="Normal"/>
    <w:uiPriority w:val="8"/>
    <w:locked/>
    <w:rsid w:val="006C532D"/>
    <w:pPr>
      <w:numPr>
        <w:ilvl w:val="1"/>
        <w:numId w:val="14"/>
      </w:numPr>
      <w:autoSpaceDE/>
      <w:autoSpaceDN/>
      <w:adjustRightInd/>
      <w:spacing w:before="20" w:after="20" w:line="240" w:lineRule="auto"/>
      <w:contextualSpacing/>
      <w:textAlignment w:val="auto"/>
    </w:pPr>
    <w:rPr>
      <w:rFonts w:eastAsia="Times New Roman" w:cs="Times New Roman"/>
      <w:color w:val="000000"/>
      <w:sz w:val="22"/>
      <w:szCs w:val="20"/>
      <w:lang w:val="en-CA"/>
    </w:rPr>
  </w:style>
  <w:style w:type="paragraph" w:styleId="Title">
    <w:name w:val="Title"/>
    <w:basedOn w:val="Normal"/>
    <w:next w:val="Normal"/>
    <w:link w:val="TitleChar"/>
    <w:rsid w:val="006C532D"/>
    <w:pPr>
      <w:autoSpaceDE/>
      <w:autoSpaceDN/>
      <w:adjustRightInd/>
      <w:spacing w:after="300" w:line="240" w:lineRule="auto"/>
      <w:textAlignment w:val="auto"/>
    </w:pPr>
    <w:rPr>
      <w:rFonts w:eastAsiaTheme="majorEastAsia" w:cstheme="minorHAnsi"/>
      <w:b/>
      <w:caps/>
      <w:spacing w:val="5"/>
      <w:kern w:val="28"/>
      <w:sz w:val="32"/>
      <w:szCs w:val="36"/>
      <w:lang w:val="en-CA" w:eastAsia="en-CA"/>
    </w:rPr>
  </w:style>
  <w:style w:type="character" w:customStyle="1" w:styleId="TitleChar">
    <w:name w:val="Title Char"/>
    <w:basedOn w:val="DefaultParagraphFont"/>
    <w:link w:val="Title"/>
    <w:rsid w:val="006C532D"/>
    <w:rPr>
      <w:rFonts w:ascii="Arial" w:eastAsiaTheme="majorEastAsia" w:hAnsi="Arial" w:cstheme="minorHAnsi"/>
      <w:b/>
      <w:caps/>
      <w:spacing w:val="5"/>
      <w:kern w:val="28"/>
      <w:sz w:val="32"/>
      <w:szCs w:val="36"/>
      <w:lang w:val="en-CA" w:eastAsia="en-CA"/>
    </w:rPr>
  </w:style>
  <w:style w:type="paragraph" w:customStyle="1" w:styleId="CoverPage">
    <w:name w:val="Cover Page"/>
    <w:basedOn w:val="Normal"/>
    <w:locked/>
    <w:rsid w:val="006C532D"/>
    <w:pPr>
      <w:tabs>
        <w:tab w:val="left" w:pos="2160"/>
        <w:tab w:val="left" w:pos="4140"/>
        <w:tab w:val="right" w:pos="10818"/>
      </w:tabs>
      <w:autoSpaceDE/>
      <w:autoSpaceDN/>
      <w:adjustRightInd/>
      <w:spacing w:after="0" w:line="240" w:lineRule="auto"/>
      <w:ind w:left="2160"/>
      <w:textAlignment w:val="auto"/>
    </w:pPr>
    <w:rPr>
      <w:rFonts w:eastAsia="Times New Roman" w:cs="Times New Roman"/>
      <w:b/>
      <w:color w:val="000000"/>
      <w:sz w:val="22"/>
      <w:szCs w:val="20"/>
      <w:lang w:val="en-GB"/>
    </w:rPr>
  </w:style>
  <w:style w:type="paragraph" w:customStyle="1" w:styleId="CoverPageCaps">
    <w:name w:val="Cover Page Caps"/>
    <w:basedOn w:val="Normal"/>
    <w:locked/>
    <w:rsid w:val="006C532D"/>
    <w:pPr>
      <w:tabs>
        <w:tab w:val="left" w:pos="2160"/>
        <w:tab w:val="left" w:pos="4140"/>
        <w:tab w:val="right" w:pos="10818"/>
      </w:tabs>
      <w:autoSpaceDE/>
      <w:autoSpaceDN/>
      <w:adjustRightInd/>
      <w:spacing w:after="0" w:line="240" w:lineRule="auto"/>
      <w:ind w:left="2160"/>
      <w:textAlignment w:val="auto"/>
    </w:pPr>
    <w:rPr>
      <w:rFonts w:eastAsia="Times New Roman" w:cs="Times New Roman"/>
      <w:b/>
      <w:caps/>
      <w:color w:val="000000"/>
      <w:sz w:val="22"/>
      <w:szCs w:val="20"/>
      <w:lang w:val="en-GB"/>
    </w:rPr>
  </w:style>
  <w:style w:type="paragraph" w:styleId="BodyTextIndent3">
    <w:name w:val="Body Text Indent 3"/>
    <w:basedOn w:val="Normal"/>
    <w:link w:val="BodyTextIndent3Char"/>
    <w:uiPriority w:val="99"/>
    <w:rsid w:val="006C532D"/>
    <w:pPr>
      <w:autoSpaceDE/>
      <w:autoSpaceDN/>
      <w:adjustRightInd/>
      <w:spacing w:after="0" w:line="240" w:lineRule="auto"/>
      <w:ind w:firstLine="4641"/>
      <w:textAlignment w:val="auto"/>
    </w:pPr>
    <w:rPr>
      <w:rFonts w:ascii="Times New Roman" w:eastAsia="Times New Roman" w:hAnsi="Times New Roman" w:cs="Times New Roman"/>
      <w:sz w:val="22"/>
      <w:szCs w:val="24"/>
    </w:rPr>
  </w:style>
  <w:style w:type="character" w:customStyle="1" w:styleId="BodyTextIndent3Char">
    <w:name w:val="Body Text Indent 3 Char"/>
    <w:basedOn w:val="DefaultParagraphFont"/>
    <w:link w:val="BodyTextIndent3"/>
    <w:uiPriority w:val="99"/>
    <w:rsid w:val="006C532D"/>
    <w:rPr>
      <w:rFonts w:ascii="Times New Roman" w:eastAsia="Times New Roman" w:hAnsi="Times New Roman" w:cs="Times New Roman"/>
      <w:szCs w:val="24"/>
    </w:rPr>
  </w:style>
  <w:style w:type="paragraph" w:customStyle="1" w:styleId="TableNumber3">
    <w:name w:val="Table Number 3"/>
    <w:basedOn w:val="Normal"/>
    <w:uiPriority w:val="8"/>
    <w:locked/>
    <w:rsid w:val="006C532D"/>
    <w:pPr>
      <w:numPr>
        <w:ilvl w:val="2"/>
        <w:numId w:val="14"/>
      </w:numPr>
      <w:autoSpaceDE/>
      <w:autoSpaceDN/>
      <w:adjustRightInd/>
      <w:spacing w:before="20" w:after="20" w:line="240" w:lineRule="auto"/>
      <w:textAlignment w:val="auto"/>
    </w:pPr>
    <w:rPr>
      <w:rFonts w:eastAsia="Times New Roman" w:cs="Times New Roman"/>
      <w:color w:val="000000"/>
      <w:sz w:val="22"/>
      <w:szCs w:val="20"/>
      <w:lang w:val="en-CA"/>
    </w:rPr>
  </w:style>
  <w:style w:type="paragraph" w:customStyle="1" w:styleId="TableNumber4">
    <w:name w:val="Table Number 4"/>
    <w:basedOn w:val="Normal"/>
    <w:uiPriority w:val="8"/>
    <w:locked/>
    <w:rsid w:val="006C532D"/>
    <w:pPr>
      <w:numPr>
        <w:ilvl w:val="3"/>
        <w:numId w:val="14"/>
      </w:numPr>
      <w:autoSpaceDE/>
      <w:autoSpaceDN/>
      <w:adjustRightInd/>
      <w:spacing w:before="20" w:after="20" w:line="240" w:lineRule="auto"/>
      <w:textAlignment w:val="auto"/>
    </w:pPr>
    <w:rPr>
      <w:rFonts w:eastAsia="Times New Roman" w:cs="Times New Roman"/>
      <w:color w:val="000000"/>
      <w:sz w:val="22"/>
      <w:szCs w:val="20"/>
      <w:lang w:val="en-CA"/>
    </w:rPr>
  </w:style>
  <w:style w:type="paragraph" w:styleId="BodyTextIndent2">
    <w:name w:val="Body Text Indent 2"/>
    <w:basedOn w:val="Normal"/>
    <w:link w:val="BodyTextIndent2Char"/>
    <w:uiPriority w:val="99"/>
    <w:semiHidden/>
    <w:unhideWhenUsed/>
    <w:rsid w:val="006C532D"/>
    <w:pPr>
      <w:spacing w:after="120" w:line="480" w:lineRule="auto"/>
      <w:ind w:left="360"/>
    </w:pPr>
  </w:style>
  <w:style w:type="character" w:customStyle="1" w:styleId="BodyTextIndent2Char">
    <w:name w:val="Body Text Indent 2 Char"/>
    <w:basedOn w:val="DefaultParagraphFont"/>
    <w:link w:val="BodyTextIndent2"/>
    <w:uiPriority w:val="99"/>
    <w:semiHidden/>
    <w:rsid w:val="006C532D"/>
    <w:rPr>
      <w:rFonts w:ascii="Arial" w:hAnsi="Arial" w:cs="Arial"/>
      <w:sz w:val="18"/>
      <w:szCs w:val="18"/>
    </w:rPr>
  </w:style>
  <w:style w:type="paragraph" w:customStyle="1" w:styleId="1stlevelheading">
    <w:name w:val="1st level heading"/>
    <w:basedOn w:val="Heading1"/>
    <w:link w:val="1stlevelheadingChar"/>
    <w:qFormat/>
    <w:rsid w:val="006C532D"/>
    <w:pPr>
      <w:keepNext/>
      <w:keepLines/>
      <w:numPr>
        <w:numId w:val="29"/>
      </w:numPr>
      <w:tabs>
        <w:tab w:val="left" w:pos="720"/>
        <w:tab w:val="left" w:pos="1440"/>
      </w:tabs>
      <w:autoSpaceDE/>
      <w:autoSpaceDN/>
      <w:adjustRightInd/>
      <w:spacing w:before="240" w:after="0" w:line="276" w:lineRule="auto"/>
      <w:ind w:left="720" w:hanging="720"/>
      <w:contextualSpacing w:val="0"/>
      <w:jc w:val="both"/>
      <w:textAlignment w:val="auto"/>
    </w:pPr>
    <w:rPr>
      <w:rFonts w:eastAsia="Times New Roman"/>
      <w:szCs w:val="28"/>
      <w:lang w:val="en-CA"/>
    </w:rPr>
  </w:style>
  <w:style w:type="paragraph" w:customStyle="1" w:styleId="2ndlevelheading">
    <w:name w:val="2nd level heading"/>
    <w:basedOn w:val="Heading2"/>
    <w:qFormat/>
    <w:rsid w:val="006C532D"/>
    <w:pPr>
      <w:keepLines/>
      <w:numPr>
        <w:numId w:val="29"/>
      </w:numPr>
      <w:spacing w:before="200" w:line="276" w:lineRule="auto"/>
    </w:pPr>
    <w:rPr>
      <w:rFonts w:ascii="Arial Bold" w:eastAsia="Times New Roman" w:hAnsi="Arial Bold"/>
      <w:smallCaps/>
      <w:sz w:val="22"/>
      <w:szCs w:val="26"/>
      <w:lang w:val="en-CA"/>
    </w:rPr>
  </w:style>
  <w:style w:type="character" w:customStyle="1" w:styleId="1stlevelheadingChar">
    <w:name w:val="1st level heading Char"/>
    <w:basedOn w:val="DefaultParagraphFont"/>
    <w:link w:val="1stlevelheading"/>
    <w:rsid w:val="006C532D"/>
    <w:rPr>
      <w:rFonts w:ascii="Arial" w:eastAsia="Times New Roman" w:hAnsi="Arial" w:cs="Arial"/>
      <w:b/>
      <w:bCs/>
      <w:sz w:val="24"/>
      <w:szCs w:val="28"/>
      <w:lang w:val="en-CA"/>
    </w:rPr>
  </w:style>
  <w:style w:type="paragraph" w:customStyle="1" w:styleId="3rdlevelheading">
    <w:name w:val="3rd level heading"/>
    <w:basedOn w:val="Heading3"/>
    <w:qFormat/>
    <w:rsid w:val="006C532D"/>
    <w:pPr>
      <w:keepNext/>
      <w:keepLines/>
      <w:numPr>
        <w:ilvl w:val="2"/>
        <w:numId w:val="29"/>
      </w:numPr>
      <w:tabs>
        <w:tab w:val="num" w:pos="360"/>
      </w:tabs>
      <w:autoSpaceDE/>
      <w:autoSpaceDN/>
      <w:adjustRightInd/>
      <w:spacing w:before="200" w:after="120" w:line="276" w:lineRule="auto"/>
      <w:ind w:left="0" w:firstLine="0"/>
      <w:textAlignment w:val="auto"/>
    </w:pPr>
    <w:rPr>
      <w:rFonts w:eastAsia="Times New Roman" w:cs="Times New Roman"/>
      <w:bCs/>
      <w:sz w:val="22"/>
      <w:szCs w:val="24"/>
      <w:lang w:val="en-CA"/>
    </w:rPr>
  </w:style>
  <w:style w:type="character" w:customStyle="1" w:styleId="ListParagraphChar">
    <w:name w:val="List Paragraph Char"/>
    <w:basedOn w:val="DefaultParagraphFont"/>
    <w:link w:val="ListParagraph"/>
    <w:uiPriority w:val="34"/>
    <w:rsid w:val="006C532D"/>
    <w:rPr>
      <w:rFonts w:ascii="Arial" w:hAnsi="Arial" w:cs="Arial"/>
      <w:sz w:val="18"/>
      <w:szCs w:val="18"/>
    </w:rPr>
  </w:style>
  <w:style w:type="paragraph" w:customStyle="1" w:styleId="PIMSNumber2">
    <w:name w:val="PIMS Number 2"/>
    <w:basedOn w:val="Normal"/>
    <w:link w:val="PIMSNumber2Char"/>
    <w:uiPriority w:val="1"/>
    <w:qFormat/>
    <w:rsid w:val="00F374C2"/>
    <w:pPr>
      <w:tabs>
        <w:tab w:val="left" w:pos="2160"/>
      </w:tabs>
      <w:autoSpaceDE/>
      <w:autoSpaceDN/>
      <w:adjustRightInd/>
      <w:spacing w:after="240" w:line="240" w:lineRule="auto"/>
      <w:ind w:right="360"/>
      <w:jc w:val="both"/>
      <w:textAlignment w:val="auto"/>
    </w:pPr>
    <w:rPr>
      <w:rFonts w:ascii="Garamond" w:eastAsia="Times New Roman" w:hAnsi="Garamond" w:cs="Times New Roman"/>
      <w:color w:val="000000"/>
      <w:sz w:val="24"/>
      <w:szCs w:val="20"/>
      <w:lang w:val="en-CA"/>
    </w:rPr>
  </w:style>
  <w:style w:type="character" w:customStyle="1" w:styleId="PIMSNumber2Char">
    <w:name w:val="PIMS Number 2 Char"/>
    <w:basedOn w:val="DefaultParagraphFont"/>
    <w:link w:val="PIMSNumber2"/>
    <w:uiPriority w:val="1"/>
    <w:rsid w:val="00F374C2"/>
    <w:rPr>
      <w:rFonts w:ascii="Garamond" w:eastAsia="Times New Roman" w:hAnsi="Garamond" w:cs="Times New Roman"/>
      <w:color w:val="000000"/>
      <w:sz w:val="24"/>
      <w:szCs w:val="20"/>
      <w:lang w:val="en-CA"/>
    </w:rPr>
  </w:style>
  <w:style w:type="table" w:customStyle="1" w:styleId="TableGrid1">
    <w:name w:val="Table Grid1"/>
    <w:basedOn w:val="TableNormal"/>
    <w:next w:val="TableGrid"/>
    <w:locked/>
    <w:rsid w:val="00F374C2"/>
    <w:pPr>
      <w:spacing w:after="0" w:line="280" w:lineRule="atLeast"/>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76738"/>
    <w:pPr>
      <w:spacing w:after="120"/>
      <w:ind w:left="360"/>
    </w:pPr>
  </w:style>
  <w:style w:type="character" w:customStyle="1" w:styleId="BodyTextIndentChar">
    <w:name w:val="Body Text Indent Char"/>
    <w:basedOn w:val="DefaultParagraphFont"/>
    <w:link w:val="BodyTextIndent"/>
    <w:uiPriority w:val="99"/>
    <w:semiHidden/>
    <w:rsid w:val="00A76738"/>
    <w:rPr>
      <w:rFonts w:ascii="Arial" w:hAnsi="Arial" w:cs="Arial"/>
      <w:sz w:val="18"/>
      <w:szCs w:val="18"/>
    </w:rPr>
  </w:style>
  <w:style w:type="paragraph" w:styleId="Caption">
    <w:name w:val="caption"/>
    <w:basedOn w:val="Normal"/>
    <w:next w:val="Normal"/>
    <w:qFormat/>
    <w:rsid w:val="00A76738"/>
    <w:pPr>
      <w:framePr w:h="12720" w:hRule="exact" w:vSpace="240" w:wrap="auto" w:vAnchor="text" w:hAnchor="margin" w:x="1" w:y="1"/>
      <w:widowControl w:val="0"/>
      <w:pBdr>
        <w:top w:val="single" w:sz="36" w:space="0" w:color="000000"/>
        <w:left w:val="single" w:sz="36" w:space="0" w:color="000000"/>
        <w:bottom w:val="single" w:sz="36" w:space="0" w:color="000000"/>
        <w:right w:val="single" w:sz="36" w:space="0" w:color="000000"/>
      </w:pBdr>
      <w:autoSpaceDE/>
      <w:autoSpaceDN/>
      <w:adjustRightInd/>
      <w:spacing w:after="0" w:line="240" w:lineRule="auto"/>
      <w:jc w:val="center"/>
      <w:textAlignment w:val="auto"/>
    </w:pPr>
    <w:rPr>
      <w:rFonts w:ascii="Univers" w:eastAsia="Times New Roman" w:hAnsi="Univers" w:cs="Times New Roman"/>
      <w:b/>
      <w:snapToGrid w:val="0"/>
      <w:color w:val="0000FF"/>
      <w:sz w:val="28"/>
      <w:szCs w:val="20"/>
      <w:lang w:val="en-GB"/>
    </w:rPr>
  </w:style>
  <w:style w:type="character" w:styleId="PageNumber">
    <w:name w:val="page number"/>
    <w:basedOn w:val="DefaultParagraphFont"/>
    <w:rsid w:val="00A76738"/>
  </w:style>
  <w:style w:type="paragraph" w:customStyle="1" w:styleId="ContractNumber">
    <w:name w:val="Contract Number"/>
    <w:basedOn w:val="Normal"/>
    <w:link w:val="ContractNumberChar"/>
    <w:qFormat/>
    <w:rsid w:val="00A76738"/>
    <w:pPr>
      <w:autoSpaceDE/>
      <w:autoSpaceDN/>
      <w:adjustRightInd/>
      <w:spacing w:after="0" w:line="240" w:lineRule="auto"/>
      <w:textAlignment w:val="auto"/>
    </w:pPr>
    <w:rPr>
      <w:rFonts w:eastAsia="Times New Roman" w:cs="Times New Roman"/>
      <w:b/>
      <w:color w:val="000000"/>
      <w:sz w:val="28"/>
      <w:szCs w:val="28"/>
      <w:lang w:val="en-GB"/>
    </w:rPr>
  </w:style>
  <w:style w:type="character" w:customStyle="1" w:styleId="ContractNumberChar">
    <w:name w:val="Contract Number Char"/>
    <w:link w:val="ContractNumber"/>
    <w:rsid w:val="00A76738"/>
    <w:rPr>
      <w:rFonts w:ascii="Arial" w:eastAsia="Times New Roman" w:hAnsi="Arial" w:cs="Times New Roman"/>
      <w:b/>
      <w:color w:val="000000"/>
      <w:sz w:val="28"/>
      <w:szCs w:val="28"/>
      <w:lang w:val="en-GB"/>
    </w:rPr>
  </w:style>
  <w:style w:type="character" w:styleId="FollowedHyperlink">
    <w:name w:val="FollowedHyperlink"/>
    <w:basedOn w:val="DefaultParagraphFont"/>
    <w:uiPriority w:val="99"/>
    <w:semiHidden/>
    <w:unhideWhenUsed/>
    <w:rsid w:val="004F76AD"/>
    <w:rPr>
      <w:color w:val="800080" w:themeColor="followedHyperlink"/>
      <w:u w:val="single"/>
    </w:rPr>
  </w:style>
  <w:style w:type="paragraph" w:styleId="BodyText2">
    <w:name w:val="Body Text 2"/>
    <w:basedOn w:val="Normal"/>
    <w:link w:val="BodyText2Char"/>
    <w:uiPriority w:val="99"/>
    <w:semiHidden/>
    <w:unhideWhenUsed/>
    <w:rsid w:val="0051030B"/>
    <w:pPr>
      <w:spacing w:after="120" w:line="480" w:lineRule="auto"/>
    </w:pPr>
  </w:style>
  <w:style w:type="character" w:customStyle="1" w:styleId="BodyText2Char">
    <w:name w:val="Body Text 2 Char"/>
    <w:basedOn w:val="DefaultParagraphFont"/>
    <w:link w:val="BodyText2"/>
    <w:uiPriority w:val="99"/>
    <w:semiHidden/>
    <w:rsid w:val="0051030B"/>
    <w:rPr>
      <w:rFonts w:ascii="Arial" w:hAnsi="Arial" w:cs="Arial"/>
      <w:sz w:val="18"/>
      <w:szCs w:val="18"/>
    </w:rPr>
  </w:style>
  <w:style w:type="character" w:customStyle="1" w:styleId="UnresolvedMention1">
    <w:name w:val="Unresolved Mention1"/>
    <w:basedOn w:val="DefaultParagraphFont"/>
    <w:uiPriority w:val="99"/>
    <w:semiHidden/>
    <w:unhideWhenUsed/>
    <w:rsid w:val="000A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85068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http://www.cima.ca/images/Elements_graphiques/icone_telephone.gif"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http://www.cima.ca/images/Elements_graphiques/icone_telephone.gif" TargetMode="Externa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hyperlink" Target="https://www.alberta.ca/consulting-services-contract-templates.aspx"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pen.alberta.ca/licence"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24DC-72AB-4781-A980-661556D3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4458</Words>
  <Characters>25414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Consulting Services Contract Other</vt:lpstr>
    </vt:vector>
  </TitlesOfParts>
  <Company>Government of Alberta</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Contract Other</dc:title>
  <dc:subject>Contract</dc:subject>
  <dc:creator>Transportation &amp; Economic Corridors</dc:creator>
  <cp:keywords>Security Classification:Public</cp:keywords>
  <dc:description/>
  <cp:revision>2</cp:revision>
  <cp:lastPrinted>2020-03-13T14:13:00Z</cp:lastPrinted>
  <dcterms:created xsi:type="dcterms:W3CDTF">2023-01-24T18:10:00Z</dcterms:created>
  <dcterms:modified xsi:type="dcterms:W3CDTF">2023-01-24T18:10:00Z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2023-01-24T18:10:45Z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42db8215-4072-4063-ae3e-ce746906f45c</vt:lpwstr>
  </property>
  <property fmtid="{D5CDD505-2E9C-101B-9397-08002B2CF9AE}" pid="8" name="MSIP_Label_60c3ebf9-3c2f-4745-a75f-55836bdb736f_ContentBits">
    <vt:lpwstr>2</vt:lpwstr>
  </property>
</Properties>
</file>